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C4641" w14:textId="2F82507A" w:rsidR="0084090F" w:rsidRPr="00537FA6" w:rsidRDefault="0084090F" w:rsidP="0084090F">
      <w:pPr>
        <w:autoSpaceDE w:val="0"/>
        <w:autoSpaceDN w:val="0"/>
        <w:adjustRightInd w:val="0"/>
        <w:spacing w:after="120"/>
        <w:jc w:val="right"/>
        <w:rPr>
          <w:rFonts w:ascii="Times New Roman" w:hAnsi="Times New Roman"/>
          <w:lang w:val="es-GT"/>
        </w:rPr>
      </w:pPr>
      <w:r w:rsidRPr="00537FA6">
        <w:rPr>
          <w:rFonts w:ascii="Times New Roman" w:hAnsi="Times New Roman"/>
          <w:lang w:val="es-GT"/>
        </w:rPr>
        <w:t>Anexa 8</w:t>
      </w:r>
    </w:p>
    <w:p w14:paraId="0A37E1B8" w14:textId="0A4245CB" w:rsidR="00CF42DC" w:rsidRPr="00537FA6" w:rsidRDefault="00CF42DC" w:rsidP="00CF42DC">
      <w:pPr>
        <w:autoSpaceDE w:val="0"/>
        <w:autoSpaceDN w:val="0"/>
        <w:adjustRightInd w:val="0"/>
        <w:spacing w:after="120"/>
        <w:jc w:val="center"/>
        <w:rPr>
          <w:rFonts w:ascii="Times New Roman" w:hAnsi="Times New Roman"/>
          <w:b/>
          <w:bCs/>
          <w:lang w:val="es-GT"/>
        </w:rPr>
      </w:pPr>
      <w:r w:rsidRPr="00537FA6">
        <w:rPr>
          <w:rFonts w:ascii="Times New Roman" w:hAnsi="Times New Roman"/>
          <w:b/>
          <w:bCs/>
          <w:lang w:val="es-GT"/>
        </w:rPr>
        <w:t xml:space="preserve">Grila de verificare a conformitatii administrative  si a eligibilitatii  </w:t>
      </w:r>
    </w:p>
    <w:p w14:paraId="3786907D" w14:textId="77777777" w:rsidR="00CA3114" w:rsidRDefault="00CA3114" w:rsidP="00CA3114">
      <w:pPr>
        <w:widowControl w:val="0"/>
        <w:suppressAutoHyphens/>
        <w:rPr>
          <w:rFonts w:ascii="Times New Roman" w:hAnsi="Times New Roman"/>
          <w:b/>
          <w:bCs/>
          <w:lang w:val="es-GT"/>
        </w:rPr>
      </w:pPr>
    </w:p>
    <w:p w14:paraId="74D6EFB1" w14:textId="77777777" w:rsidR="00CA3114" w:rsidRDefault="00AD21B9" w:rsidP="00CA3114">
      <w:pPr>
        <w:pStyle w:val="Listparagraf"/>
        <w:numPr>
          <w:ilvl w:val="0"/>
          <w:numId w:val="38"/>
        </w:numPr>
        <w:suppressAutoHyphens/>
        <w:rPr>
          <w:rFonts w:ascii="Times New Roman" w:eastAsia="SimSun" w:hAnsi="Times New Roman"/>
          <w:bCs/>
          <w:lang w:eastAsia="hi-IN" w:bidi="hi-IN"/>
        </w:rPr>
      </w:pPr>
      <w:r w:rsidRPr="00CA3114">
        <w:rPr>
          <w:rFonts w:ascii="Times New Roman" w:eastAsia="SimSun" w:hAnsi="Times New Roman"/>
          <w:bCs/>
          <w:lang w:eastAsia="hi-IN" w:bidi="hi-IN"/>
        </w:rPr>
        <w:t>Fondul Social European</w:t>
      </w:r>
    </w:p>
    <w:p w14:paraId="79EC7EE2" w14:textId="77777777" w:rsidR="00CA3114" w:rsidRDefault="00AD21B9" w:rsidP="00CA3114">
      <w:pPr>
        <w:pStyle w:val="Listparagraf"/>
        <w:numPr>
          <w:ilvl w:val="0"/>
          <w:numId w:val="38"/>
        </w:numPr>
        <w:suppressAutoHyphens/>
        <w:rPr>
          <w:rFonts w:ascii="Times New Roman" w:eastAsia="SimSun" w:hAnsi="Times New Roman"/>
          <w:bCs/>
          <w:lang w:eastAsia="hi-IN" w:bidi="hi-IN"/>
        </w:rPr>
      </w:pPr>
      <w:r w:rsidRPr="00CA3114">
        <w:rPr>
          <w:rFonts w:ascii="Times New Roman" w:eastAsia="SimSun" w:hAnsi="Times New Roman"/>
          <w:bCs/>
          <w:lang w:eastAsia="hi-IN" w:bidi="hi-IN"/>
        </w:rPr>
        <w:t>Programul Operațional Capital Uman 2014-2020</w:t>
      </w:r>
    </w:p>
    <w:p w14:paraId="626E58F1" w14:textId="77777777" w:rsidR="005305D1" w:rsidRDefault="00AD21B9" w:rsidP="00CA3114">
      <w:pPr>
        <w:pStyle w:val="Listparagraf"/>
        <w:numPr>
          <w:ilvl w:val="0"/>
          <w:numId w:val="38"/>
        </w:numPr>
        <w:suppressAutoHyphens/>
        <w:rPr>
          <w:rFonts w:ascii="Times New Roman" w:eastAsia="SimSun" w:hAnsi="Times New Roman"/>
          <w:lang w:eastAsia="hi-IN" w:bidi="hi-IN"/>
        </w:rPr>
      </w:pPr>
      <w:r w:rsidRPr="00CA3114">
        <w:rPr>
          <w:rFonts w:ascii="Times New Roman" w:eastAsia="SimSun" w:hAnsi="Times New Roman"/>
          <w:bCs/>
          <w:lang w:eastAsia="hi-IN" w:bidi="hi-IN"/>
        </w:rPr>
        <w:t xml:space="preserve">Axa prioritară </w:t>
      </w:r>
      <w:r w:rsidRPr="00CA3114">
        <w:rPr>
          <w:rFonts w:ascii="Times New Roman" w:eastAsia="SimSun" w:hAnsi="Times New Roman"/>
          <w:lang w:eastAsia="hi-IN" w:bidi="hi-IN"/>
        </w:rPr>
        <w:t xml:space="preserve">5: Dezvoltare locală plasată sub responsabilitatea comunității </w:t>
      </w:r>
    </w:p>
    <w:p w14:paraId="562B9400" w14:textId="77777777" w:rsidR="005305D1" w:rsidRDefault="00AD21B9" w:rsidP="005305D1">
      <w:pPr>
        <w:pStyle w:val="Listparagraf"/>
        <w:numPr>
          <w:ilvl w:val="0"/>
          <w:numId w:val="38"/>
        </w:numPr>
        <w:suppressAutoHyphens/>
        <w:rPr>
          <w:rFonts w:ascii="Times New Roman" w:eastAsia="SimSun" w:hAnsi="Times New Roman"/>
          <w:lang w:eastAsia="hi-IN" w:bidi="hi-IN"/>
        </w:rPr>
      </w:pPr>
      <w:r w:rsidRPr="00CA3114">
        <w:rPr>
          <w:rFonts w:ascii="Times New Roman" w:eastAsia="SimSun" w:hAnsi="Times New Roman"/>
          <w:lang w:eastAsia="hi-IN" w:bidi="hi-IN"/>
        </w:rPr>
        <w:t>Prioritatea de investiție 9.vi: Strategii de dezvoltare locală plasate sub responsabilitatea comunității</w:t>
      </w:r>
    </w:p>
    <w:p w14:paraId="648542F4" w14:textId="77777777" w:rsidR="005305D1" w:rsidRPr="005305D1" w:rsidRDefault="00AD21B9" w:rsidP="005305D1">
      <w:pPr>
        <w:pStyle w:val="Listparagraf"/>
        <w:numPr>
          <w:ilvl w:val="0"/>
          <w:numId w:val="38"/>
        </w:numPr>
        <w:suppressAutoHyphens/>
        <w:rPr>
          <w:rFonts w:ascii="Times New Roman" w:eastAsia="SimSun" w:hAnsi="Times New Roman"/>
          <w:lang w:eastAsia="hi-IN" w:bidi="hi-IN"/>
        </w:rPr>
      </w:pPr>
      <w:r w:rsidRPr="005305D1">
        <w:rPr>
          <w:rFonts w:ascii="Times New Roman" w:eastAsia="SimSun" w:hAnsi="Times New Roman"/>
          <w:bCs/>
          <w:lang w:eastAsia="hi-IN" w:bidi="hi-IN"/>
        </w:rPr>
        <w:t>Beneficiar:</w:t>
      </w:r>
      <w:r w:rsidR="005305D1">
        <w:rPr>
          <w:rFonts w:ascii="Times New Roman" w:eastAsia="SimSun" w:hAnsi="Times New Roman"/>
          <w:bCs/>
          <w:lang w:eastAsia="hi-IN" w:bidi="hi-IN"/>
        </w:rPr>
        <w:t xml:space="preserve"> Asociatia Microregiunea Tara Hategului-Tinutul Padurenilor GAL </w:t>
      </w:r>
    </w:p>
    <w:p w14:paraId="49B8B096" w14:textId="23D9A5F6" w:rsidR="005305D1" w:rsidRPr="005305D1" w:rsidRDefault="00AD21B9" w:rsidP="005305D1">
      <w:pPr>
        <w:pStyle w:val="Listparagraf"/>
        <w:numPr>
          <w:ilvl w:val="0"/>
          <w:numId w:val="38"/>
        </w:numPr>
        <w:suppressAutoHyphens/>
        <w:rPr>
          <w:rFonts w:ascii="Times New Roman" w:eastAsia="SimSun" w:hAnsi="Times New Roman"/>
          <w:lang w:eastAsia="hi-IN" w:bidi="hi-IN"/>
        </w:rPr>
      </w:pPr>
      <w:r w:rsidRPr="005305D1">
        <w:rPr>
          <w:rFonts w:ascii="Times New Roman" w:eastAsia="SimSun" w:hAnsi="Times New Roman"/>
          <w:bCs/>
          <w:lang w:eastAsia="hi-IN" w:bidi="hi-IN"/>
        </w:rPr>
        <w:t>Titlul proiectului:</w:t>
      </w:r>
      <w:r w:rsidR="005305D1">
        <w:rPr>
          <w:rFonts w:ascii="Times New Roman" w:eastAsia="SimSun" w:hAnsi="Times New Roman"/>
          <w:bCs/>
          <w:lang w:eastAsia="hi-IN" w:bidi="hi-IN"/>
        </w:rPr>
        <w:t xml:space="preserve"> </w:t>
      </w:r>
      <w:r w:rsidR="005402D5" w:rsidRPr="0085273D">
        <w:rPr>
          <w:rFonts w:ascii="Times New Roman" w:hAnsi="Times New Roman"/>
          <w:bCs/>
        </w:rPr>
        <w:t>“</w:t>
      </w:r>
      <w:r w:rsidR="005402D5" w:rsidRPr="0085273D">
        <w:rPr>
          <w:rFonts w:ascii="Times New Roman" w:eastAsia="Arial" w:hAnsi="Times New Roman"/>
          <w:bCs/>
        </w:rPr>
        <w:t>Masuri integrate pentru comunitatile marginalizate din teritoriul SDL in contextul mecanismului DLRC</w:t>
      </w:r>
      <w:r w:rsidR="005402D5" w:rsidRPr="0085273D">
        <w:rPr>
          <w:rFonts w:ascii="Times New Roman" w:hAnsi="Times New Roman"/>
          <w:bCs/>
        </w:rPr>
        <w:t>”</w:t>
      </w:r>
    </w:p>
    <w:p w14:paraId="6EF641EA" w14:textId="67EE3E74" w:rsidR="00AD21B9" w:rsidRPr="005305D1" w:rsidRDefault="00AD21B9" w:rsidP="005305D1">
      <w:pPr>
        <w:pStyle w:val="Listparagraf"/>
        <w:numPr>
          <w:ilvl w:val="0"/>
          <w:numId w:val="38"/>
        </w:numPr>
        <w:suppressAutoHyphens/>
        <w:rPr>
          <w:rFonts w:ascii="Times New Roman" w:eastAsia="SimSun" w:hAnsi="Times New Roman"/>
          <w:lang w:eastAsia="hi-IN" w:bidi="hi-IN"/>
        </w:rPr>
      </w:pPr>
      <w:r w:rsidRPr="005305D1">
        <w:rPr>
          <w:rFonts w:ascii="Times New Roman" w:eastAsia="SimSun" w:hAnsi="Times New Roman"/>
          <w:bCs/>
          <w:lang w:eastAsia="hi-IN" w:bidi="hi-IN"/>
        </w:rPr>
        <w:t xml:space="preserve">Contract de finanțare nr. </w:t>
      </w:r>
      <w:r w:rsidRPr="005305D1">
        <w:rPr>
          <w:rFonts w:ascii="Times New Roman" w:eastAsia="SimSun" w:hAnsi="Times New Roman"/>
          <w:lang w:eastAsia="hi-IN" w:bidi="hi-IN"/>
        </w:rPr>
        <w:t>POCU/827/5/2/13</w:t>
      </w:r>
      <w:r w:rsidR="005305D1" w:rsidRPr="005305D1">
        <w:rPr>
          <w:rFonts w:ascii="Times New Roman" w:eastAsia="SimSun" w:hAnsi="Times New Roman"/>
          <w:lang w:eastAsia="hi-IN" w:bidi="hi-IN"/>
        </w:rPr>
        <w:t>9398</w:t>
      </w:r>
    </w:p>
    <w:p w14:paraId="74DC7D83" w14:textId="77777777" w:rsidR="00AD21B9" w:rsidRPr="00537FA6" w:rsidRDefault="00AD21B9" w:rsidP="00EE10B7">
      <w:pPr>
        <w:keepNext/>
        <w:keepLines/>
        <w:suppressAutoHyphens/>
        <w:jc w:val="both"/>
        <w:outlineLvl w:val="1"/>
        <w:rPr>
          <w:rFonts w:ascii="Times New Roman" w:eastAsia="Times New Roman" w:hAnsi="Times New Roman"/>
          <w:b/>
          <w:lang w:val="ro-RO" w:eastAsia="ar-SA"/>
        </w:rPr>
      </w:pPr>
    </w:p>
    <w:tbl>
      <w:tblPr>
        <w:tblW w:w="515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6"/>
      </w:tblGrid>
      <w:tr w:rsidR="00AD21B9" w:rsidRPr="00537FA6" w14:paraId="3596AC46" w14:textId="77777777" w:rsidTr="00616AFF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14:paraId="49C801E0" w14:textId="77777777" w:rsidR="00AD21B9" w:rsidRPr="00537FA6" w:rsidRDefault="00AD21B9" w:rsidP="00616AFF">
            <w:pPr>
              <w:rPr>
                <w:rFonts w:ascii="Times New Roman" w:eastAsia="Times New Roman" w:hAnsi="Times New Roman"/>
                <w:b/>
                <w:bCs/>
                <w:lang w:val="ro-RO" w:eastAsia="ro-RO"/>
              </w:rPr>
            </w:pPr>
            <w:r w:rsidRPr="00537FA6">
              <w:rPr>
                <w:rFonts w:ascii="Times New Roman" w:eastAsia="Times New Roman" w:hAnsi="Times New Roman"/>
                <w:b/>
                <w:bCs/>
                <w:lang w:val="ro-RO" w:eastAsia="ro-RO"/>
              </w:rPr>
              <w:t>Date solicitant</w:t>
            </w:r>
          </w:p>
          <w:p w14:paraId="18FCCECF" w14:textId="77777777" w:rsidR="00AD21B9" w:rsidRPr="00537FA6" w:rsidRDefault="00AD21B9" w:rsidP="00616AFF">
            <w:pPr>
              <w:rPr>
                <w:rFonts w:ascii="Times New Roman" w:eastAsia="Times New Roman" w:hAnsi="Times New Roman"/>
                <w:b/>
                <w:bCs/>
                <w:lang w:val="ro-RO" w:eastAsia="ro-RO"/>
              </w:rPr>
            </w:pPr>
          </w:p>
        </w:tc>
      </w:tr>
      <w:tr w:rsidR="00AD21B9" w:rsidRPr="00537FA6" w14:paraId="0B18AE85" w14:textId="77777777" w:rsidTr="00616AFF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14:paraId="705BC16F" w14:textId="77777777" w:rsidR="00AD21B9" w:rsidRPr="00537FA6" w:rsidRDefault="00AD21B9" w:rsidP="00616AFF">
            <w:pPr>
              <w:rPr>
                <w:rFonts w:ascii="Times New Roman" w:eastAsia="Times New Roman" w:hAnsi="Times New Roman"/>
                <w:lang w:val="ro-RO" w:eastAsia="ro-RO"/>
              </w:rPr>
            </w:pPr>
            <w:r w:rsidRPr="00537FA6">
              <w:rPr>
                <w:rFonts w:ascii="Times New Roman" w:eastAsia="Times New Roman" w:hAnsi="Times New Roman"/>
                <w:lang w:val="ro-RO" w:eastAsia="ro-RO"/>
              </w:rPr>
              <w:t>Nume si prenume:</w:t>
            </w:r>
          </w:p>
        </w:tc>
      </w:tr>
      <w:tr w:rsidR="00AD21B9" w:rsidRPr="00537FA6" w14:paraId="11F2B3B1" w14:textId="77777777" w:rsidTr="00616AFF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14:paraId="4CEBED12" w14:textId="4DC5F585" w:rsidR="00AD21B9" w:rsidRPr="00537FA6" w:rsidRDefault="00AD21B9" w:rsidP="00616AFF">
            <w:pPr>
              <w:rPr>
                <w:rFonts w:ascii="Times New Roman" w:eastAsia="Times New Roman" w:hAnsi="Times New Roman"/>
                <w:lang w:val="ro-RO" w:eastAsia="ro-RO"/>
              </w:rPr>
            </w:pPr>
            <w:r w:rsidRPr="00537FA6">
              <w:rPr>
                <w:rFonts w:ascii="Times New Roman" w:eastAsia="Times New Roman" w:hAnsi="Times New Roman"/>
                <w:lang w:val="ro-RO" w:eastAsia="ro-RO"/>
              </w:rPr>
              <w:t>Titlul</w:t>
            </w:r>
            <w:r w:rsidR="00B50020">
              <w:rPr>
                <w:rFonts w:ascii="Times New Roman" w:eastAsia="Times New Roman" w:hAnsi="Times New Roman"/>
                <w:lang w:val="ro-RO" w:eastAsia="ro-RO"/>
              </w:rPr>
              <w:t xml:space="preserve"> planului de afaceri</w:t>
            </w:r>
            <w:r w:rsidRPr="00537FA6">
              <w:rPr>
                <w:rFonts w:ascii="Times New Roman" w:eastAsia="Times New Roman" w:hAnsi="Times New Roman"/>
                <w:lang w:val="ro-RO" w:eastAsia="ro-RO"/>
              </w:rPr>
              <w:t xml:space="preserve">: </w:t>
            </w:r>
          </w:p>
        </w:tc>
      </w:tr>
      <w:tr w:rsidR="00AD21B9" w:rsidRPr="00537FA6" w14:paraId="4E98095E" w14:textId="77777777" w:rsidTr="00616AFF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14:paraId="1201153A" w14:textId="176915D6" w:rsidR="00AD21B9" w:rsidRPr="00537FA6" w:rsidRDefault="00AD21B9" w:rsidP="00616AFF">
            <w:pPr>
              <w:rPr>
                <w:rFonts w:ascii="Times New Roman" w:eastAsia="Times New Roman" w:hAnsi="Times New Roman"/>
                <w:lang w:val="ro-RO" w:eastAsia="ro-RO"/>
              </w:rPr>
            </w:pPr>
            <w:r w:rsidRPr="00537FA6">
              <w:rPr>
                <w:rFonts w:ascii="Times New Roman" w:eastAsia="Times New Roman" w:hAnsi="Times New Roman"/>
                <w:lang w:val="ro-RO" w:eastAsia="ro-RO"/>
              </w:rPr>
              <w:t>Număr și data înregistrării</w:t>
            </w:r>
            <w:r w:rsidR="00B50020">
              <w:rPr>
                <w:rFonts w:ascii="Times New Roman" w:eastAsia="Times New Roman" w:hAnsi="Times New Roman"/>
                <w:lang w:val="ro-RO" w:eastAsia="ro-RO"/>
              </w:rPr>
              <w:t xml:space="preserve"> planului de afaceri</w:t>
            </w:r>
            <w:r w:rsidRPr="00537FA6">
              <w:rPr>
                <w:rFonts w:ascii="Times New Roman" w:eastAsia="Times New Roman" w:hAnsi="Times New Roman"/>
                <w:lang w:val="ro-RO" w:eastAsia="ro-RO"/>
              </w:rPr>
              <w:t>:</w:t>
            </w:r>
          </w:p>
        </w:tc>
      </w:tr>
    </w:tbl>
    <w:p w14:paraId="39AC36F0" w14:textId="77777777" w:rsidR="00AD21B9" w:rsidRPr="00537FA6" w:rsidRDefault="00AD21B9" w:rsidP="00AD21B9">
      <w:pPr>
        <w:keepNext/>
        <w:keepLines/>
        <w:suppressAutoHyphens/>
        <w:ind w:left="1785"/>
        <w:jc w:val="both"/>
        <w:outlineLvl w:val="1"/>
        <w:rPr>
          <w:rFonts w:ascii="Times New Roman" w:eastAsia="Times New Roman" w:hAnsi="Times New Roman"/>
          <w:lang w:val="ro-RO" w:eastAsia="ar-SA"/>
        </w:rPr>
      </w:pPr>
    </w:p>
    <w:tbl>
      <w:tblPr>
        <w:tblW w:w="5166" w:type="pct"/>
        <w:tblLook w:val="0000" w:firstRow="0" w:lastRow="0" w:firstColumn="0" w:lastColumn="0" w:noHBand="0" w:noVBand="0"/>
      </w:tblPr>
      <w:tblGrid>
        <w:gridCol w:w="556"/>
        <w:gridCol w:w="2534"/>
        <w:gridCol w:w="5506"/>
        <w:gridCol w:w="667"/>
        <w:gridCol w:w="686"/>
      </w:tblGrid>
      <w:tr w:rsidR="004430BA" w:rsidRPr="00537FA6" w14:paraId="38CB1CC1" w14:textId="77777777" w:rsidTr="004430BA">
        <w:trPr>
          <w:trHeight w:val="474"/>
          <w:tblHeader/>
        </w:trPr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14:paraId="1EC45C39" w14:textId="22AEA04C" w:rsidR="00AD21B9" w:rsidRPr="00537FA6" w:rsidRDefault="00A040E1" w:rsidP="00385EEE">
            <w:pPr>
              <w:jc w:val="center"/>
              <w:rPr>
                <w:rFonts w:ascii="Times New Roman" w:hAnsi="Times New Roman"/>
                <w:lang w:val="ro-RO"/>
              </w:rPr>
            </w:pPr>
            <w:r w:rsidRPr="00A040E1">
              <w:rPr>
                <w:rFonts w:ascii="Times New Roman" w:hAnsi="Times New Roman"/>
                <w:b/>
                <w:lang w:val="ro-RO"/>
              </w:rPr>
              <w:t>Nr. crt</w:t>
            </w:r>
          </w:p>
        </w:tc>
        <w:tc>
          <w:tcPr>
            <w:tcW w:w="1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14:paraId="6E12B1AC" w14:textId="77777777" w:rsidR="00AD21B9" w:rsidRPr="00537FA6" w:rsidRDefault="00AD21B9" w:rsidP="00385EEE">
            <w:pPr>
              <w:jc w:val="center"/>
              <w:rPr>
                <w:rFonts w:ascii="Times New Roman" w:hAnsi="Times New Roman"/>
                <w:b/>
                <w:lang w:val="ro-RO"/>
              </w:rPr>
            </w:pPr>
            <w:r w:rsidRPr="00537FA6">
              <w:rPr>
                <w:rFonts w:ascii="Times New Roman" w:hAnsi="Times New Roman"/>
                <w:b/>
                <w:lang w:val="ro-RO"/>
              </w:rPr>
              <w:t>Criterii</w:t>
            </w:r>
          </w:p>
        </w:tc>
        <w:tc>
          <w:tcPr>
            <w:tcW w:w="27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14:paraId="5E3711D0" w14:textId="6834B6BC" w:rsidR="00AD21B9" w:rsidRPr="00537FA6" w:rsidRDefault="00AD21B9" w:rsidP="00385EEE">
            <w:pPr>
              <w:jc w:val="center"/>
              <w:rPr>
                <w:rFonts w:ascii="Times New Roman" w:hAnsi="Times New Roman"/>
                <w:lang w:val="ro-RO"/>
              </w:rPr>
            </w:pPr>
            <w:r w:rsidRPr="00537FA6">
              <w:rPr>
                <w:rFonts w:ascii="Times New Roman" w:hAnsi="Times New Roman"/>
                <w:b/>
                <w:lang w:val="ro-RO"/>
              </w:rPr>
              <w:t>Subcriterii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14:paraId="01B33BFF" w14:textId="77777777" w:rsidR="00AD21B9" w:rsidRPr="00537FA6" w:rsidRDefault="00AD21B9" w:rsidP="00385EEE">
            <w:pPr>
              <w:jc w:val="center"/>
              <w:rPr>
                <w:rFonts w:ascii="Times New Roman" w:hAnsi="Times New Roman"/>
                <w:b/>
                <w:lang w:val="ro-RO"/>
              </w:rPr>
            </w:pPr>
            <w:r w:rsidRPr="00537FA6">
              <w:rPr>
                <w:rFonts w:ascii="Times New Roman" w:hAnsi="Times New Roman"/>
                <w:b/>
                <w:lang w:val="ro-RO"/>
              </w:rPr>
              <w:t>DA</w:t>
            </w: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14:paraId="54115A89" w14:textId="77777777" w:rsidR="00AD21B9" w:rsidRPr="00537FA6" w:rsidRDefault="00AD21B9" w:rsidP="00385EEE">
            <w:pPr>
              <w:jc w:val="center"/>
              <w:rPr>
                <w:rFonts w:ascii="Times New Roman" w:hAnsi="Times New Roman"/>
                <w:b/>
                <w:lang w:val="ro-RO"/>
              </w:rPr>
            </w:pPr>
            <w:r w:rsidRPr="00537FA6">
              <w:rPr>
                <w:rFonts w:ascii="Times New Roman" w:hAnsi="Times New Roman"/>
                <w:b/>
                <w:lang w:val="ro-RO"/>
              </w:rPr>
              <w:t>NU</w:t>
            </w:r>
          </w:p>
        </w:tc>
      </w:tr>
      <w:tr w:rsidR="00AD21B9" w:rsidRPr="00537FA6" w14:paraId="38411AC1" w14:textId="77777777" w:rsidTr="004430BA"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1AE091" w14:textId="77777777" w:rsidR="00AD21B9" w:rsidRPr="00537FA6" w:rsidRDefault="00AD21B9" w:rsidP="00616AFF">
            <w:pPr>
              <w:jc w:val="center"/>
              <w:rPr>
                <w:rFonts w:ascii="Times New Roman" w:hAnsi="Times New Roman"/>
                <w:bCs/>
                <w:lang w:val="ro-RO"/>
              </w:rPr>
            </w:pPr>
            <w:r w:rsidRPr="00537FA6">
              <w:rPr>
                <w:rFonts w:ascii="Times New Roman" w:hAnsi="Times New Roman"/>
                <w:bCs/>
                <w:lang w:val="ro-RO"/>
              </w:rPr>
              <w:t>1.</w:t>
            </w:r>
          </w:p>
        </w:tc>
        <w:tc>
          <w:tcPr>
            <w:tcW w:w="1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260D52" w14:textId="10231B3D" w:rsidR="00AD21B9" w:rsidRPr="00537FA6" w:rsidRDefault="00AD21B9" w:rsidP="00616AFF">
            <w:pPr>
              <w:rPr>
                <w:rFonts w:ascii="Times New Roman" w:hAnsi="Times New Roman"/>
                <w:lang w:val="ro-RO"/>
              </w:rPr>
            </w:pPr>
            <w:r w:rsidRPr="00537FA6">
              <w:rPr>
                <w:rFonts w:ascii="Times New Roman" w:hAnsi="Times New Roman"/>
                <w:bCs/>
                <w:lang w:val="ro-RO"/>
              </w:rPr>
              <w:t xml:space="preserve">Planul de afaceri respectă formatul solicitat și conține toate </w:t>
            </w:r>
            <w:r w:rsidRPr="00537FA6">
              <w:rPr>
                <w:rFonts w:ascii="Times New Roman" w:hAnsi="Times New Roman"/>
                <w:lang w:val="ro-RO"/>
              </w:rPr>
              <w:t>anexele</w:t>
            </w:r>
            <w:r w:rsidR="00164AD5">
              <w:rPr>
                <w:rFonts w:ascii="Times New Roman" w:hAnsi="Times New Roman"/>
                <w:lang w:val="ro-RO"/>
              </w:rPr>
              <w:t xml:space="preserve"> obligatorii</w:t>
            </w:r>
            <w:r w:rsidR="00F4618D">
              <w:rPr>
                <w:rFonts w:ascii="Times New Roman" w:hAnsi="Times New Roman"/>
                <w:lang w:val="ro-RO"/>
              </w:rPr>
              <w:t>?</w:t>
            </w:r>
          </w:p>
        </w:tc>
        <w:tc>
          <w:tcPr>
            <w:tcW w:w="27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D9B2D1" w14:textId="77777777" w:rsidR="00AD21B9" w:rsidRPr="00EC614A" w:rsidRDefault="00AD21B9" w:rsidP="00616AFF">
            <w:pPr>
              <w:jc w:val="both"/>
              <w:rPr>
                <w:rFonts w:ascii="Times New Roman" w:hAnsi="Times New Roman"/>
                <w:bCs/>
                <w:lang w:val="ro-RO"/>
              </w:rPr>
            </w:pPr>
            <w:r w:rsidRPr="00EC614A">
              <w:rPr>
                <w:rFonts w:ascii="Times New Roman" w:hAnsi="Times New Roman"/>
                <w:bCs/>
                <w:lang w:val="ro-RO"/>
              </w:rPr>
              <w:t>Anexele obligatorii exista în dosarul depus:</w:t>
            </w:r>
          </w:p>
          <w:p w14:paraId="65BF568E" w14:textId="0C5B2F23" w:rsidR="00EC614A" w:rsidRPr="00EC614A" w:rsidRDefault="00EC614A" w:rsidP="00EC614A">
            <w:pPr>
              <w:pStyle w:val="Frspaiere"/>
              <w:rPr>
                <w:rFonts w:ascii="Times New Roman" w:hAnsi="Times New Roman"/>
                <w:bCs/>
                <w:lang w:val="ro-RO"/>
              </w:rPr>
            </w:pPr>
            <w:r w:rsidRPr="00EC614A">
              <w:rPr>
                <w:rFonts w:ascii="Times New Roman" w:hAnsi="Times New Roman"/>
                <w:bCs/>
                <w:lang w:val="ro-RO"/>
              </w:rPr>
              <w:t xml:space="preserve">- Anexa 0 - OPIS </w:t>
            </w:r>
          </w:p>
          <w:p w14:paraId="78686604" w14:textId="77777777" w:rsidR="00EC614A" w:rsidRPr="00EC614A" w:rsidRDefault="00EC614A" w:rsidP="00EC614A">
            <w:pPr>
              <w:pStyle w:val="Frspaiere"/>
              <w:rPr>
                <w:rFonts w:ascii="Times New Roman" w:hAnsi="Times New Roman"/>
                <w:bCs/>
                <w:lang w:val="ro-RO"/>
              </w:rPr>
            </w:pPr>
            <w:r w:rsidRPr="00EC614A">
              <w:rPr>
                <w:rFonts w:ascii="Times New Roman" w:hAnsi="Times New Roman"/>
                <w:bCs/>
                <w:lang w:val="ro-RO"/>
              </w:rPr>
              <w:t xml:space="preserve">- Anexa 1 - Cererea de înscriere la concursul de planuri de afaceri  </w:t>
            </w:r>
          </w:p>
          <w:p w14:paraId="581E9EE3" w14:textId="77777777" w:rsidR="00EC614A" w:rsidRPr="00EC614A" w:rsidRDefault="00EC614A" w:rsidP="00EC614A">
            <w:pPr>
              <w:pStyle w:val="Frspaiere"/>
              <w:rPr>
                <w:rFonts w:ascii="Times New Roman" w:hAnsi="Times New Roman"/>
                <w:bCs/>
                <w:lang w:val="ro-RO"/>
              </w:rPr>
            </w:pPr>
            <w:r w:rsidRPr="00EC614A">
              <w:rPr>
                <w:rFonts w:ascii="Times New Roman" w:hAnsi="Times New Roman"/>
                <w:bCs/>
                <w:lang w:val="ro-RO"/>
              </w:rPr>
              <w:t>- Anexa 2 – Declarație de eligibilitate</w:t>
            </w:r>
          </w:p>
          <w:p w14:paraId="29C258FC" w14:textId="77777777" w:rsidR="00EC614A" w:rsidRPr="00EC614A" w:rsidRDefault="00EC614A" w:rsidP="00EC614A">
            <w:pPr>
              <w:pStyle w:val="Frspaiere"/>
              <w:rPr>
                <w:rFonts w:ascii="Times New Roman" w:hAnsi="Times New Roman"/>
                <w:bCs/>
                <w:lang w:val="ro-RO"/>
              </w:rPr>
            </w:pPr>
            <w:r w:rsidRPr="00EC614A">
              <w:rPr>
                <w:rFonts w:ascii="Times New Roman" w:hAnsi="Times New Roman"/>
                <w:bCs/>
                <w:lang w:val="ro-RO"/>
              </w:rPr>
              <w:t xml:space="preserve">- Anexa 3 – Declarație privind conflictul de interese </w:t>
            </w:r>
          </w:p>
          <w:p w14:paraId="1FDC9251" w14:textId="77777777" w:rsidR="00EC614A" w:rsidRPr="00EC614A" w:rsidRDefault="00EC614A" w:rsidP="00EC614A">
            <w:pPr>
              <w:pStyle w:val="Frspaiere"/>
              <w:rPr>
                <w:rFonts w:ascii="Times New Roman" w:hAnsi="Times New Roman"/>
                <w:bCs/>
                <w:lang w:val="ro-RO"/>
              </w:rPr>
            </w:pPr>
            <w:r w:rsidRPr="00EC614A">
              <w:rPr>
                <w:rFonts w:ascii="Times New Roman" w:hAnsi="Times New Roman"/>
                <w:bCs/>
                <w:lang w:val="ro-RO"/>
              </w:rPr>
              <w:t>- Anexa 4 - Plan de afaceri</w:t>
            </w:r>
          </w:p>
          <w:p w14:paraId="6BE5EDF0" w14:textId="4F5C9859" w:rsidR="00EC614A" w:rsidRPr="00EC614A" w:rsidRDefault="00EC614A" w:rsidP="00EC614A">
            <w:pPr>
              <w:pStyle w:val="Frspaiere"/>
              <w:rPr>
                <w:rFonts w:ascii="Times New Roman" w:hAnsi="Times New Roman"/>
                <w:bCs/>
                <w:lang w:val="ro-RO"/>
              </w:rPr>
            </w:pPr>
            <w:r w:rsidRPr="00EC614A">
              <w:rPr>
                <w:rFonts w:ascii="Times New Roman" w:hAnsi="Times New Roman"/>
                <w:bCs/>
                <w:lang w:val="ro-RO"/>
              </w:rPr>
              <w:t xml:space="preserve">- Anexa 5 – </w:t>
            </w:r>
            <w:r w:rsidR="00BB1041">
              <w:rPr>
                <w:rFonts w:ascii="Times New Roman" w:hAnsi="Times New Roman"/>
                <w:bCs/>
                <w:lang w:val="ro-RO"/>
              </w:rPr>
              <w:t>P</w:t>
            </w:r>
            <w:r w:rsidRPr="00EC614A">
              <w:rPr>
                <w:rFonts w:ascii="Times New Roman" w:hAnsi="Times New Roman"/>
                <w:bCs/>
                <w:lang w:val="ro-RO"/>
              </w:rPr>
              <w:t xml:space="preserve">reviziuni financiare plan afaceri  </w:t>
            </w:r>
          </w:p>
          <w:p w14:paraId="2FF647EC" w14:textId="77777777" w:rsidR="00AD21B9" w:rsidRDefault="00EC614A" w:rsidP="00EC614A">
            <w:pPr>
              <w:pStyle w:val="Frspaiere"/>
              <w:rPr>
                <w:rFonts w:ascii="Times New Roman" w:hAnsi="Times New Roman"/>
                <w:bCs/>
                <w:lang w:val="ro-RO"/>
              </w:rPr>
            </w:pPr>
            <w:r w:rsidRPr="00EC614A">
              <w:rPr>
                <w:rFonts w:ascii="Times New Roman" w:hAnsi="Times New Roman"/>
                <w:bCs/>
                <w:lang w:val="ro-RO"/>
              </w:rPr>
              <w:t>-Anexa 6- Declarație privind sustenabilitatea masurilor sprijinite</w:t>
            </w:r>
          </w:p>
          <w:p w14:paraId="49D2AAED" w14:textId="1FDC8AC7" w:rsidR="00F4618D" w:rsidRPr="00164AD5" w:rsidRDefault="00F4618D" w:rsidP="00EC614A">
            <w:pPr>
              <w:pStyle w:val="Frspaiere"/>
            </w:pPr>
            <w:r w:rsidRPr="00F4618D">
              <w:rPr>
                <w:rFonts w:ascii="Times New Roman" w:hAnsi="Times New Roman"/>
                <w:bCs/>
                <w:lang w:val="ro-RO"/>
              </w:rPr>
              <w:t>Se verifica daca toate anexele respecta formatul solicitat</w:t>
            </w:r>
            <w:r>
              <w:rPr>
                <w:bCs/>
              </w:rPr>
              <w:t xml:space="preserve"> 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4293B" w14:textId="77777777" w:rsidR="00AD21B9" w:rsidRPr="00537FA6" w:rsidRDefault="00AD21B9" w:rsidP="00616AFF">
            <w:pPr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E7BD2" w14:textId="77777777" w:rsidR="00AD21B9" w:rsidRPr="00537FA6" w:rsidRDefault="00AD21B9" w:rsidP="00616AFF">
            <w:pPr>
              <w:jc w:val="both"/>
              <w:rPr>
                <w:rFonts w:ascii="Times New Roman" w:hAnsi="Times New Roman"/>
                <w:lang w:val="ro-RO"/>
              </w:rPr>
            </w:pPr>
          </w:p>
        </w:tc>
      </w:tr>
      <w:tr w:rsidR="00AD21B9" w:rsidRPr="00537FA6" w14:paraId="135AEC34" w14:textId="77777777" w:rsidTr="004430BA"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AC3482" w14:textId="77777777" w:rsidR="00AD21B9" w:rsidRPr="00537FA6" w:rsidRDefault="00AD21B9" w:rsidP="00616AFF">
            <w:pPr>
              <w:jc w:val="center"/>
              <w:rPr>
                <w:rFonts w:ascii="Times New Roman" w:hAnsi="Times New Roman"/>
                <w:lang w:val="ro-RO"/>
              </w:rPr>
            </w:pPr>
            <w:r w:rsidRPr="00537FA6">
              <w:rPr>
                <w:rFonts w:ascii="Times New Roman" w:hAnsi="Times New Roman"/>
                <w:lang w:val="ro-RO"/>
              </w:rPr>
              <w:t>2.</w:t>
            </w:r>
          </w:p>
        </w:tc>
        <w:tc>
          <w:tcPr>
            <w:tcW w:w="1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672343" w14:textId="77777777" w:rsidR="00AD21B9" w:rsidRPr="00537FA6" w:rsidRDefault="00AD21B9" w:rsidP="00616AFF">
            <w:pPr>
              <w:rPr>
                <w:rFonts w:ascii="Times New Roman" w:hAnsi="Times New Roman"/>
                <w:lang w:val="ro-RO"/>
              </w:rPr>
            </w:pPr>
            <w:r w:rsidRPr="00537FA6">
              <w:rPr>
                <w:rFonts w:ascii="Times New Roman" w:hAnsi="Times New Roman"/>
                <w:lang w:val="ro-RO"/>
              </w:rPr>
              <w:t>Planul de afaceri este asumat?</w:t>
            </w:r>
          </w:p>
        </w:tc>
        <w:tc>
          <w:tcPr>
            <w:tcW w:w="27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C0987C" w14:textId="627F6BE9" w:rsidR="00AD21B9" w:rsidRPr="00537FA6" w:rsidRDefault="00AD21B9" w:rsidP="00616AFF">
            <w:pPr>
              <w:jc w:val="both"/>
              <w:rPr>
                <w:rFonts w:ascii="Times New Roman" w:hAnsi="Times New Roman"/>
                <w:lang w:val="ro-RO"/>
              </w:rPr>
            </w:pPr>
            <w:r w:rsidRPr="00537FA6">
              <w:rPr>
                <w:rFonts w:ascii="Times New Roman" w:hAnsi="Times New Roman"/>
                <w:lang w:val="ro-RO"/>
              </w:rPr>
              <w:t xml:space="preserve">Se verifică dacă </w:t>
            </w:r>
            <w:r w:rsidR="00822F23">
              <w:rPr>
                <w:rFonts w:ascii="Times New Roman" w:hAnsi="Times New Roman"/>
                <w:lang w:val="ro-RO"/>
              </w:rPr>
              <w:t xml:space="preserve">toate </w:t>
            </w:r>
            <w:r w:rsidRPr="00537FA6">
              <w:rPr>
                <w:rFonts w:ascii="Times New Roman" w:hAnsi="Times New Roman"/>
                <w:lang w:val="ro-RO"/>
              </w:rPr>
              <w:t>documentele depuse sunt însușite prin semnătura titularului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68A09" w14:textId="77777777" w:rsidR="00AD21B9" w:rsidRPr="00537FA6" w:rsidRDefault="00AD21B9" w:rsidP="00616AFF">
            <w:pPr>
              <w:rPr>
                <w:rFonts w:ascii="Times New Roman" w:hAnsi="Times New Roman"/>
                <w:lang w:val="ro-RO"/>
              </w:rPr>
            </w:pP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A75EE" w14:textId="77777777" w:rsidR="00AD21B9" w:rsidRPr="00537FA6" w:rsidRDefault="00AD21B9" w:rsidP="00616AFF">
            <w:pPr>
              <w:rPr>
                <w:rFonts w:ascii="Times New Roman" w:hAnsi="Times New Roman"/>
                <w:lang w:val="ro-RO"/>
              </w:rPr>
            </w:pPr>
          </w:p>
        </w:tc>
      </w:tr>
      <w:tr w:rsidR="00AD21B9" w:rsidRPr="00537FA6" w14:paraId="2FF65B94" w14:textId="77777777" w:rsidTr="004430BA">
        <w:trPr>
          <w:trHeight w:val="515"/>
        </w:trPr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2437F9" w14:textId="77777777" w:rsidR="00AD21B9" w:rsidRPr="00537FA6" w:rsidRDefault="00AD21B9" w:rsidP="00616AFF">
            <w:pPr>
              <w:widowControl w:val="0"/>
              <w:tabs>
                <w:tab w:val="left" w:pos="802"/>
                <w:tab w:val="left" w:pos="6525"/>
              </w:tabs>
              <w:jc w:val="center"/>
              <w:rPr>
                <w:rFonts w:ascii="Times New Roman" w:hAnsi="Times New Roman"/>
                <w:lang w:val="ro-RO"/>
              </w:rPr>
            </w:pPr>
            <w:r w:rsidRPr="00537FA6">
              <w:rPr>
                <w:rFonts w:ascii="Times New Roman" w:hAnsi="Times New Roman"/>
                <w:lang w:val="ro-RO"/>
              </w:rPr>
              <w:t>3.</w:t>
            </w:r>
          </w:p>
        </w:tc>
        <w:tc>
          <w:tcPr>
            <w:tcW w:w="1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83FDF5" w14:textId="22BE0F49" w:rsidR="00AD21B9" w:rsidRPr="00537FA6" w:rsidRDefault="00AD21B9" w:rsidP="00616AFF">
            <w:pPr>
              <w:widowControl w:val="0"/>
              <w:tabs>
                <w:tab w:val="left" w:pos="802"/>
                <w:tab w:val="left" w:pos="6525"/>
              </w:tabs>
              <w:rPr>
                <w:rFonts w:ascii="Times New Roman" w:hAnsi="Times New Roman"/>
                <w:lang w:val="ro-RO"/>
              </w:rPr>
            </w:pPr>
            <w:r w:rsidRPr="00537FA6">
              <w:rPr>
                <w:rFonts w:ascii="Times New Roman" w:hAnsi="Times New Roman"/>
                <w:lang w:val="ro-RO"/>
              </w:rPr>
              <w:t xml:space="preserve">Solicitantul face parte din categoria de beneficiari eligibili și îndeplinește condițiile stabilite în </w:t>
            </w:r>
            <w:r w:rsidR="004B7D6A">
              <w:rPr>
                <w:rFonts w:ascii="Times New Roman" w:hAnsi="Times New Roman"/>
                <w:lang w:val="ro-RO"/>
              </w:rPr>
              <w:t>metodologia de selectie</w:t>
            </w:r>
            <w:r w:rsidR="00291088">
              <w:rPr>
                <w:rFonts w:ascii="Times New Roman" w:hAnsi="Times New Roman"/>
                <w:lang w:val="ro-RO"/>
              </w:rPr>
              <w:t xml:space="preserve"> a planurilor </w:t>
            </w:r>
            <w:r w:rsidR="00291088">
              <w:rPr>
                <w:rFonts w:ascii="Times New Roman" w:hAnsi="Times New Roman"/>
                <w:lang w:val="ro-RO"/>
              </w:rPr>
              <w:lastRenderedPageBreak/>
              <w:t>de afaceri</w:t>
            </w:r>
            <w:r w:rsidRPr="00537FA6">
              <w:rPr>
                <w:rFonts w:ascii="Times New Roman" w:hAnsi="Times New Roman"/>
                <w:lang w:val="ro-RO"/>
              </w:rPr>
              <w:t>?</w:t>
            </w:r>
          </w:p>
        </w:tc>
        <w:tc>
          <w:tcPr>
            <w:tcW w:w="27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8DBA3" w14:textId="4BDC5057" w:rsidR="00AD21B9" w:rsidRPr="00537FA6" w:rsidRDefault="00C17D5F" w:rsidP="00C17D5F">
            <w:pPr>
              <w:suppressAutoHyphens/>
              <w:contextualSpacing/>
              <w:jc w:val="both"/>
              <w:rPr>
                <w:rFonts w:ascii="Times New Roman" w:hAnsi="Times New Roman"/>
                <w:b/>
                <w:lang w:val="ro-RO"/>
              </w:rPr>
            </w:pPr>
            <w:r w:rsidRPr="00C17D5F">
              <w:rPr>
                <w:rFonts w:ascii="Times New Roman" w:hAnsi="Times New Roman"/>
                <w:lang w:val="ro-RO"/>
              </w:rPr>
              <w:lastRenderedPageBreak/>
              <w:t>Se verifica daca sunt indeplinite toate conditiile</w:t>
            </w:r>
            <w:r>
              <w:rPr>
                <w:rFonts w:ascii="Times New Roman" w:hAnsi="Times New Roman"/>
                <w:lang w:val="ro-RO"/>
              </w:rPr>
              <w:t xml:space="preserve"> si criteriile</w:t>
            </w:r>
            <w:r w:rsidRPr="00C17D5F">
              <w:rPr>
                <w:rFonts w:ascii="Times New Roman" w:hAnsi="Times New Roman"/>
                <w:lang w:val="ro-RO"/>
              </w:rPr>
              <w:t xml:space="preserve"> mentionate in subcapitolul 2.3.- Criterii de eligibilitate</w:t>
            </w:r>
            <w:r>
              <w:rPr>
                <w:rFonts w:ascii="Times New Roman" w:hAnsi="Times New Roman"/>
                <w:lang w:val="ro-RO"/>
              </w:rPr>
              <w:t xml:space="preserve"> a solicitantului din cadrul Metodologieie de selectie a planurilor de afaceri. </w:t>
            </w:r>
            <w:r>
              <w:rPr>
                <w:rFonts w:ascii="Times New Roman" w:hAnsi="Times New Roman"/>
                <w:b/>
                <w:lang w:val="ro-RO"/>
              </w:rPr>
              <w:t xml:space="preserve"> </w:t>
            </w:r>
            <w:r w:rsidR="00AD21B9" w:rsidRPr="00537FA6">
              <w:rPr>
                <w:rFonts w:ascii="Times New Roman" w:hAnsi="Times New Roman"/>
                <w:b/>
                <w:lang w:val="ro-RO"/>
              </w:rPr>
              <w:t xml:space="preserve"> 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EA906" w14:textId="77777777" w:rsidR="00AD21B9" w:rsidRPr="00537FA6" w:rsidRDefault="00AD21B9" w:rsidP="00616AFF">
            <w:pPr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7167B" w14:textId="77777777" w:rsidR="00AD21B9" w:rsidRPr="00537FA6" w:rsidRDefault="00AD21B9" w:rsidP="00616AFF">
            <w:pPr>
              <w:jc w:val="both"/>
              <w:rPr>
                <w:rFonts w:ascii="Times New Roman" w:hAnsi="Times New Roman"/>
                <w:lang w:val="ro-RO"/>
              </w:rPr>
            </w:pPr>
          </w:p>
        </w:tc>
      </w:tr>
      <w:tr w:rsidR="00AD21B9" w:rsidRPr="00537FA6" w14:paraId="661C1FCA" w14:textId="77777777" w:rsidTr="004430BA">
        <w:trPr>
          <w:trHeight w:val="1112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41003" w14:textId="77777777" w:rsidR="00AD21B9" w:rsidRPr="00537FA6" w:rsidRDefault="00AD21B9" w:rsidP="00616AFF">
            <w:pPr>
              <w:widowControl w:val="0"/>
              <w:tabs>
                <w:tab w:val="left" w:pos="802"/>
                <w:tab w:val="left" w:pos="6525"/>
              </w:tabs>
              <w:jc w:val="center"/>
              <w:rPr>
                <w:rFonts w:ascii="Times New Roman" w:hAnsi="Times New Roman"/>
                <w:lang w:val="ro-RO"/>
              </w:rPr>
            </w:pPr>
            <w:r w:rsidRPr="00537FA6">
              <w:rPr>
                <w:rFonts w:ascii="Times New Roman" w:hAnsi="Times New Roman"/>
                <w:lang w:val="ro-RO"/>
              </w:rPr>
              <w:t>4.</w:t>
            </w:r>
          </w:p>
        </w:tc>
        <w:tc>
          <w:tcPr>
            <w:tcW w:w="127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87155D" w14:textId="21C22FF3" w:rsidR="00AD21B9" w:rsidRPr="00537FA6" w:rsidRDefault="00CE606F" w:rsidP="00616AFF">
            <w:pPr>
              <w:widowControl w:val="0"/>
              <w:tabs>
                <w:tab w:val="left" w:pos="802"/>
                <w:tab w:val="left" w:pos="6525"/>
              </w:tabs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 xml:space="preserve">Ajutorul financiar nerambursabil solicitata se </w:t>
            </w:r>
            <w:r w:rsidR="00AD21B9" w:rsidRPr="00537FA6">
              <w:rPr>
                <w:rFonts w:ascii="Times New Roman" w:hAnsi="Times New Roman"/>
                <w:lang w:val="ro-RO"/>
              </w:rPr>
              <w:t>încadrează în limitele stabilite în</w:t>
            </w:r>
            <w:r>
              <w:rPr>
                <w:rFonts w:ascii="Times New Roman" w:hAnsi="Times New Roman"/>
                <w:lang w:val="ro-RO"/>
              </w:rPr>
              <w:t xml:space="preserve"> Metodologia de selectie a PA?</w:t>
            </w:r>
          </w:p>
        </w:tc>
        <w:tc>
          <w:tcPr>
            <w:tcW w:w="27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4B5532" w14:textId="75DE71C7" w:rsidR="00AD21B9" w:rsidRPr="00537FA6" w:rsidRDefault="00AD21B9" w:rsidP="00616AFF">
            <w:pPr>
              <w:rPr>
                <w:rFonts w:ascii="Times New Roman" w:hAnsi="Times New Roman"/>
                <w:lang w:val="ro-RO"/>
              </w:rPr>
            </w:pPr>
            <w:r w:rsidRPr="00537FA6">
              <w:rPr>
                <w:rFonts w:ascii="Times New Roman" w:hAnsi="Times New Roman"/>
                <w:lang w:val="ro-RO"/>
              </w:rPr>
              <w:t>Valoarea finanțării nerambursabile este de maxim</w:t>
            </w:r>
            <w:r w:rsidR="00CE606F">
              <w:rPr>
                <w:rFonts w:ascii="Times New Roman" w:hAnsi="Times New Roman"/>
                <w:lang w:val="ro-RO"/>
              </w:rPr>
              <w:t xml:space="preserve"> </w:t>
            </w:r>
            <w:r w:rsidR="00CE606F" w:rsidRPr="00CE606F">
              <w:rPr>
                <w:rFonts w:ascii="Times New Roman" w:hAnsi="Times New Roman"/>
                <w:lang w:val="ro-RO"/>
              </w:rPr>
              <w:t>111.000,00 lei/plan afaceri</w:t>
            </w:r>
          </w:p>
          <w:p w14:paraId="491032C9" w14:textId="77777777" w:rsidR="00AD21B9" w:rsidRPr="00537FA6" w:rsidRDefault="00AD21B9" w:rsidP="00616AFF">
            <w:pPr>
              <w:ind w:left="360"/>
              <w:rPr>
                <w:rFonts w:ascii="Times New Roman" w:hAnsi="Times New Roman"/>
                <w:b/>
                <w:lang w:val="ro-RO"/>
              </w:rPr>
            </w:pP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917C6" w14:textId="77777777" w:rsidR="00AD21B9" w:rsidRPr="00537FA6" w:rsidRDefault="00AD21B9" w:rsidP="00616AFF">
            <w:pPr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1B6BB" w14:textId="77777777" w:rsidR="00AD21B9" w:rsidRPr="00537FA6" w:rsidRDefault="00AD21B9" w:rsidP="00616AFF">
            <w:pPr>
              <w:jc w:val="both"/>
              <w:rPr>
                <w:rFonts w:ascii="Times New Roman" w:hAnsi="Times New Roman"/>
                <w:lang w:val="ro-RO"/>
              </w:rPr>
            </w:pPr>
          </w:p>
        </w:tc>
      </w:tr>
      <w:tr w:rsidR="00AD21B9" w:rsidRPr="00537FA6" w14:paraId="001A0361" w14:textId="77777777" w:rsidTr="004430BA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C6BF6" w14:textId="77777777" w:rsidR="00AD21B9" w:rsidRPr="00537FA6" w:rsidRDefault="00AD21B9" w:rsidP="00616AFF">
            <w:pPr>
              <w:widowControl w:val="0"/>
              <w:tabs>
                <w:tab w:val="left" w:pos="802"/>
                <w:tab w:val="left" w:pos="6525"/>
              </w:tabs>
              <w:jc w:val="center"/>
              <w:rPr>
                <w:rFonts w:ascii="Times New Roman" w:hAnsi="Times New Roman"/>
                <w:lang w:val="ro-RO"/>
              </w:rPr>
            </w:pPr>
            <w:r w:rsidRPr="00537FA6">
              <w:rPr>
                <w:rFonts w:ascii="Times New Roman" w:hAnsi="Times New Roman"/>
                <w:lang w:val="ro-RO"/>
              </w:rPr>
              <w:t>5.</w:t>
            </w:r>
          </w:p>
        </w:tc>
        <w:tc>
          <w:tcPr>
            <w:tcW w:w="127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C6A590" w14:textId="2BC5C22E" w:rsidR="00AD21B9" w:rsidRPr="00537FA6" w:rsidRDefault="00AD21B9" w:rsidP="00616AFF">
            <w:pPr>
              <w:widowControl w:val="0"/>
              <w:tabs>
                <w:tab w:val="left" w:pos="802"/>
                <w:tab w:val="left" w:pos="6525"/>
              </w:tabs>
              <w:rPr>
                <w:rFonts w:ascii="Times New Roman" w:hAnsi="Times New Roman"/>
                <w:lang w:val="ro-RO"/>
              </w:rPr>
            </w:pPr>
            <w:r w:rsidRPr="00537FA6">
              <w:rPr>
                <w:rFonts w:ascii="Times New Roman" w:eastAsia="MS Mincho" w:hAnsi="Times New Roman"/>
                <w:lang w:val="ro-RO"/>
              </w:rPr>
              <w:t>Durata</w:t>
            </w:r>
            <w:r w:rsidR="00F65C4D">
              <w:rPr>
                <w:rFonts w:ascii="Times New Roman" w:eastAsia="MS Mincho" w:hAnsi="Times New Roman"/>
                <w:lang w:val="ro-RO"/>
              </w:rPr>
              <w:t xml:space="preserve"> planului de afaceri</w:t>
            </w:r>
          </w:p>
        </w:tc>
        <w:tc>
          <w:tcPr>
            <w:tcW w:w="27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CA8669" w14:textId="6B0F1420" w:rsidR="00AD21B9" w:rsidRPr="00537FA6" w:rsidRDefault="00AD21B9" w:rsidP="00616AFF">
            <w:pPr>
              <w:jc w:val="both"/>
              <w:rPr>
                <w:rFonts w:ascii="Times New Roman" w:hAnsi="Times New Roman"/>
                <w:lang w:val="ro-RO"/>
              </w:rPr>
            </w:pPr>
            <w:r w:rsidRPr="00537FA6">
              <w:rPr>
                <w:rFonts w:ascii="Times New Roman" w:hAnsi="Times New Roman"/>
                <w:lang w:val="ro-RO"/>
              </w:rPr>
              <w:t xml:space="preserve">Durata de implementare a </w:t>
            </w:r>
            <w:r w:rsidR="00EE0607">
              <w:rPr>
                <w:rFonts w:ascii="Times New Roman" w:hAnsi="Times New Roman"/>
                <w:lang w:val="ro-RO"/>
              </w:rPr>
              <w:t>planului de afaceri</w:t>
            </w:r>
            <w:r w:rsidRPr="00537FA6">
              <w:rPr>
                <w:rFonts w:ascii="Times New Roman" w:hAnsi="Times New Roman"/>
                <w:lang w:val="ro-RO"/>
              </w:rPr>
              <w:t xml:space="preserve"> este de maximum 12 luni de la data de începere a </w:t>
            </w:r>
            <w:r w:rsidR="00EE0607">
              <w:rPr>
                <w:rFonts w:ascii="Times New Roman" w:hAnsi="Times New Roman"/>
                <w:lang w:val="ro-RO"/>
              </w:rPr>
              <w:t>planului de afaceri</w:t>
            </w:r>
            <w:r w:rsidRPr="00537FA6">
              <w:rPr>
                <w:rFonts w:ascii="Times New Roman" w:hAnsi="Times New Roman"/>
                <w:lang w:val="ro-RO"/>
              </w:rPr>
              <w:t xml:space="preserve"> si o perioada de sustenabilitate de 6 luni</w:t>
            </w:r>
            <w:r w:rsidR="00EE0607">
              <w:rPr>
                <w:rFonts w:ascii="Times New Roman" w:hAnsi="Times New Roman"/>
                <w:lang w:val="ro-RO"/>
              </w:rPr>
              <w:t xml:space="preserve"> 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36926" w14:textId="77777777" w:rsidR="00AD21B9" w:rsidRPr="00537FA6" w:rsidRDefault="00AD21B9" w:rsidP="00616AFF">
            <w:pPr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5AC26" w14:textId="77777777" w:rsidR="00AD21B9" w:rsidRPr="00537FA6" w:rsidRDefault="00AD21B9" w:rsidP="00616AFF">
            <w:pPr>
              <w:jc w:val="both"/>
              <w:rPr>
                <w:rFonts w:ascii="Times New Roman" w:hAnsi="Times New Roman"/>
                <w:lang w:val="ro-RO"/>
              </w:rPr>
            </w:pPr>
          </w:p>
        </w:tc>
      </w:tr>
      <w:tr w:rsidR="00AD21B9" w:rsidRPr="00537FA6" w14:paraId="5CF97A32" w14:textId="77777777" w:rsidTr="004430BA"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003DFD" w14:textId="77777777" w:rsidR="00AD21B9" w:rsidRPr="00537FA6" w:rsidRDefault="00AD21B9" w:rsidP="00616AFF">
            <w:pPr>
              <w:widowControl w:val="0"/>
              <w:tabs>
                <w:tab w:val="left" w:pos="802"/>
                <w:tab w:val="left" w:pos="6525"/>
              </w:tabs>
              <w:jc w:val="both"/>
              <w:rPr>
                <w:rFonts w:ascii="Times New Roman" w:hAnsi="Times New Roman"/>
                <w:lang w:val="ro-RO"/>
              </w:rPr>
            </w:pPr>
            <w:r w:rsidRPr="00537FA6">
              <w:rPr>
                <w:rFonts w:ascii="Times New Roman" w:hAnsi="Times New Roman"/>
                <w:lang w:val="ro-RO"/>
              </w:rPr>
              <w:t>6.</w:t>
            </w:r>
          </w:p>
        </w:tc>
        <w:tc>
          <w:tcPr>
            <w:tcW w:w="1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56CAAA" w14:textId="77777777" w:rsidR="00AD21B9" w:rsidRPr="00537FA6" w:rsidRDefault="00AD21B9" w:rsidP="00616AFF">
            <w:pPr>
              <w:widowControl w:val="0"/>
              <w:tabs>
                <w:tab w:val="left" w:pos="802"/>
                <w:tab w:val="left" w:pos="6525"/>
              </w:tabs>
              <w:rPr>
                <w:rFonts w:ascii="Times New Roman" w:hAnsi="Times New Roman"/>
                <w:lang w:val="ro-RO"/>
              </w:rPr>
            </w:pPr>
            <w:r w:rsidRPr="00537FA6">
              <w:rPr>
                <w:rFonts w:ascii="Times New Roman" w:hAnsi="Times New Roman"/>
                <w:lang w:val="ro-RO"/>
              </w:rPr>
              <w:t xml:space="preserve">Afacerea propusă se încadrează in codurile CAEN eligibile? </w:t>
            </w:r>
          </w:p>
        </w:tc>
        <w:tc>
          <w:tcPr>
            <w:tcW w:w="27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7512FE" w14:textId="77777777" w:rsidR="00AD21B9" w:rsidRDefault="00AD21B9" w:rsidP="003235AA">
            <w:pPr>
              <w:jc w:val="both"/>
              <w:rPr>
                <w:rFonts w:ascii="Times New Roman" w:hAnsi="Times New Roman"/>
                <w:lang w:val="ro-RO" w:eastAsia="en-GB"/>
              </w:rPr>
            </w:pPr>
            <w:r w:rsidRPr="00537FA6">
              <w:rPr>
                <w:rFonts w:ascii="Times New Roman" w:hAnsi="Times New Roman"/>
                <w:lang w:val="ro-RO" w:eastAsia="en-GB"/>
              </w:rPr>
              <w:t xml:space="preserve">Schema </w:t>
            </w:r>
            <w:r w:rsidRPr="006D416B">
              <w:rPr>
                <w:rFonts w:ascii="Times New Roman" w:hAnsi="Times New Roman"/>
                <w:lang w:val="ro-RO" w:eastAsia="en-GB"/>
              </w:rPr>
              <w:t>de minimis</w:t>
            </w:r>
            <w:r w:rsidRPr="00537FA6">
              <w:rPr>
                <w:rFonts w:ascii="Times New Roman" w:hAnsi="Times New Roman"/>
                <w:i/>
                <w:iCs/>
                <w:lang w:val="ro-RO" w:eastAsia="en-GB"/>
              </w:rPr>
              <w:t xml:space="preserve"> </w:t>
            </w:r>
            <w:r w:rsidRPr="00537FA6">
              <w:rPr>
                <w:rFonts w:ascii="Times New Roman" w:hAnsi="Times New Roman"/>
                <w:lang w:val="ro-RO" w:eastAsia="en-GB"/>
              </w:rPr>
              <w:t>n</w:t>
            </w:r>
            <w:r w:rsidR="003235AA">
              <w:rPr>
                <w:rFonts w:ascii="Times New Roman" w:hAnsi="Times New Roman"/>
                <w:lang w:val="ro-RO" w:eastAsia="en-GB"/>
              </w:rPr>
              <w:t>u se aplica pentru urmatoarele, conform art.5, aliniatul 2 din Schema de minimis</w:t>
            </w:r>
            <w:r w:rsidRPr="00537FA6">
              <w:rPr>
                <w:rFonts w:ascii="Times New Roman" w:hAnsi="Times New Roman"/>
                <w:lang w:val="ro-RO" w:eastAsia="en-GB"/>
              </w:rPr>
              <w:t>:</w:t>
            </w:r>
          </w:p>
          <w:p w14:paraId="56F8EEC1" w14:textId="77777777" w:rsidR="003F7932" w:rsidRPr="003F7932" w:rsidRDefault="003F7932" w:rsidP="003F7932">
            <w:pPr>
              <w:pStyle w:val="al"/>
              <w:shd w:val="clear" w:color="auto" w:fill="FFFFFF"/>
              <w:spacing w:before="0" w:beforeAutospacing="0" w:after="150" w:afterAutospacing="0"/>
              <w:jc w:val="both"/>
              <w:rPr>
                <w:rFonts w:eastAsia="Calibri"/>
                <w:lang w:val="ro-RO" w:eastAsia="en-GB"/>
              </w:rPr>
            </w:pPr>
            <w:r w:rsidRPr="003F7932">
              <w:rPr>
                <w:rFonts w:eastAsia="Calibri"/>
                <w:lang w:val="ro-RO" w:eastAsia="en-GB"/>
              </w:rPr>
              <w:t>a) ajutoarele acordate întreprinderilor care îşi desfăşoară activitatea în sectoarele pescuitului şi acvaculturii, reglementate de Regulamentul (UE) </w:t>
            </w:r>
            <w:hyperlink r:id="rId8" w:tgtFrame="_blank" w:history="1">
              <w:r w:rsidRPr="003F7932">
                <w:rPr>
                  <w:rFonts w:eastAsia="Calibri"/>
                  <w:lang w:val="ro-RO" w:eastAsia="en-GB"/>
                </w:rPr>
                <w:t>nr. 1.379/2013</w:t>
              </w:r>
            </w:hyperlink>
            <w:r w:rsidRPr="003F7932">
              <w:rPr>
                <w:rFonts w:eastAsia="Calibri"/>
                <w:lang w:val="ro-RO" w:eastAsia="en-GB"/>
              </w:rPr>
              <w:t> al Parlamentului European şi al Consiliului din 11 decembrie 2013 privind organizarea comună a pieţelor în sectorul produselor pescăreşti şi de acvacultură, de modificare a Regulamentelor (CE) </w:t>
            </w:r>
            <w:hyperlink r:id="rId9" w:tgtFrame="_blank" w:history="1">
              <w:r w:rsidRPr="003F7932">
                <w:rPr>
                  <w:rFonts w:eastAsia="Calibri"/>
                  <w:lang w:val="ro-RO" w:eastAsia="en-GB"/>
                </w:rPr>
                <w:t>nr. 1.184/2006</w:t>
              </w:r>
            </w:hyperlink>
            <w:r w:rsidRPr="003F7932">
              <w:rPr>
                <w:rFonts w:eastAsia="Calibri"/>
                <w:lang w:val="ro-RO" w:eastAsia="en-GB"/>
              </w:rPr>
              <w:t> şi (CE) </w:t>
            </w:r>
            <w:hyperlink r:id="rId10" w:tgtFrame="_blank" w:history="1">
              <w:r w:rsidRPr="003F7932">
                <w:rPr>
                  <w:rFonts w:eastAsia="Calibri"/>
                  <w:lang w:val="ro-RO" w:eastAsia="en-GB"/>
                </w:rPr>
                <w:t>nr. 1.224/2009</w:t>
              </w:r>
            </w:hyperlink>
            <w:r w:rsidRPr="003F7932">
              <w:rPr>
                <w:rFonts w:eastAsia="Calibri"/>
                <w:lang w:val="ro-RO" w:eastAsia="en-GB"/>
              </w:rPr>
              <w:t> ale Consiliului şi de abrogare a Regulamentului (CE) </w:t>
            </w:r>
            <w:hyperlink r:id="rId11" w:tgtFrame="_blank" w:history="1">
              <w:r w:rsidRPr="003F7932">
                <w:rPr>
                  <w:rFonts w:eastAsia="Calibri"/>
                  <w:lang w:val="ro-RO" w:eastAsia="en-GB"/>
                </w:rPr>
                <w:t>nr. 104/2000</w:t>
              </w:r>
            </w:hyperlink>
            <w:r w:rsidRPr="003F7932">
              <w:rPr>
                <w:rFonts w:eastAsia="Calibri"/>
                <w:lang w:val="ro-RO" w:eastAsia="en-GB"/>
              </w:rPr>
              <w:t> al Consiliului;</w:t>
            </w:r>
          </w:p>
          <w:p w14:paraId="26EC55CE" w14:textId="77777777" w:rsidR="003F7932" w:rsidRPr="003F7932" w:rsidRDefault="003F7932" w:rsidP="003F7932">
            <w:pPr>
              <w:pStyle w:val="al"/>
              <w:shd w:val="clear" w:color="auto" w:fill="FFFFFF"/>
              <w:spacing w:before="0" w:beforeAutospacing="0" w:after="150" w:afterAutospacing="0"/>
              <w:jc w:val="both"/>
              <w:rPr>
                <w:rFonts w:eastAsia="Calibri"/>
                <w:lang w:val="ro-RO" w:eastAsia="en-GB"/>
              </w:rPr>
            </w:pPr>
            <w:r w:rsidRPr="003F7932">
              <w:rPr>
                <w:rFonts w:eastAsia="Calibri"/>
                <w:lang w:val="ro-RO" w:eastAsia="en-GB"/>
              </w:rPr>
              <w:t>b) ajutoarele acordate întreprinderilor care îşi desfăşoară activitatea în domeniul producţiei primare de produse agricole, astfel cum sunt enumerate în anexa 1 la Tratatul CE;</w:t>
            </w:r>
          </w:p>
          <w:p w14:paraId="66671793" w14:textId="397A5254" w:rsidR="003235AA" w:rsidRPr="003F7932" w:rsidRDefault="003F7932" w:rsidP="003F7932">
            <w:pPr>
              <w:pStyle w:val="al"/>
              <w:shd w:val="clear" w:color="auto" w:fill="FFFFFF"/>
              <w:spacing w:before="0" w:beforeAutospacing="0" w:after="150" w:afterAutospacing="0"/>
              <w:jc w:val="both"/>
              <w:rPr>
                <w:rFonts w:ascii="Arial" w:hAnsi="Arial" w:cs="Arial"/>
                <w:i/>
                <w:iCs/>
              </w:rPr>
            </w:pPr>
            <w:r w:rsidRPr="003F7932">
              <w:rPr>
                <w:rFonts w:eastAsia="Calibri"/>
                <w:lang w:val="ro-RO" w:eastAsia="en-GB"/>
              </w:rPr>
              <w:t>c) ajutoarele pentru achiziţia de vehicule de transport rutier de mărfuri.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060CF" w14:textId="77777777" w:rsidR="00AD21B9" w:rsidRPr="00537FA6" w:rsidRDefault="00AD21B9" w:rsidP="00616AFF">
            <w:pPr>
              <w:jc w:val="both"/>
              <w:rPr>
                <w:rFonts w:ascii="Times New Roman" w:hAnsi="Times New Roman"/>
                <w:lang w:val="ro-RO" w:eastAsia="en-GB"/>
              </w:rPr>
            </w:pP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EA915" w14:textId="77777777" w:rsidR="00AD21B9" w:rsidRPr="00537FA6" w:rsidRDefault="00AD21B9" w:rsidP="00616AFF">
            <w:pPr>
              <w:jc w:val="both"/>
              <w:rPr>
                <w:rFonts w:ascii="Times New Roman" w:hAnsi="Times New Roman"/>
                <w:lang w:val="ro-RO" w:eastAsia="en-GB"/>
              </w:rPr>
            </w:pPr>
          </w:p>
        </w:tc>
      </w:tr>
      <w:tr w:rsidR="00AD21B9" w:rsidRPr="00537FA6" w14:paraId="21A904C2" w14:textId="77777777" w:rsidTr="004430BA"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D1BBC2" w14:textId="77777777" w:rsidR="00AD21B9" w:rsidRPr="00537FA6" w:rsidRDefault="00AD21B9" w:rsidP="00616AFF">
            <w:pPr>
              <w:widowControl w:val="0"/>
              <w:tabs>
                <w:tab w:val="left" w:pos="802"/>
                <w:tab w:val="left" w:pos="6525"/>
              </w:tabs>
              <w:jc w:val="both"/>
              <w:rPr>
                <w:rFonts w:ascii="Times New Roman" w:hAnsi="Times New Roman"/>
                <w:lang w:val="ro-RO"/>
              </w:rPr>
            </w:pPr>
            <w:r w:rsidRPr="00537FA6">
              <w:rPr>
                <w:rFonts w:ascii="Times New Roman" w:hAnsi="Times New Roman"/>
                <w:lang w:val="ro-RO"/>
              </w:rPr>
              <w:t>7.</w:t>
            </w:r>
          </w:p>
        </w:tc>
        <w:tc>
          <w:tcPr>
            <w:tcW w:w="1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1CFB63" w14:textId="28E2569D" w:rsidR="00AD21B9" w:rsidRPr="00537FA6" w:rsidRDefault="00AD21B9" w:rsidP="00616AFF">
            <w:pPr>
              <w:widowControl w:val="0"/>
              <w:tabs>
                <w:tab w:val="left" w:pos="802"/>
                <w:tab w:val="left" w:pos="6525"/>
              </w:tabs>
              <w:rPr>
                <w:rFonts w:ascii="Times New Roman" w:hAnsi="Times New Roman"/>
                <w:lang w:val="ro-RO"/>
              </w:rPr>
            </w:pPr>
            <w:r w:rsidRPr="00537FA6">
              <w:rPr>
                <w:rFonts w:ascii="Times New Roman" w:hAnsi="Times New Roman"/>
                <w:lang w:val="ro-RO"/>
              </w:rPr>
              <w:t xml:space="preserve">Codul CAEN vizat de </w:t>
            </w:r>
            <w:r w:rsidR="007502F7">
              <w:rPr>
                <w:rFonts w:ascii="Times New Roman" w:hAnsi="Times New Roman"/>
                <w:lang w:val="ro-RO"/>
              </w:rPr>
              <w:t>planul de afaceri</w:t>
            </w:r>
            <w:r w:rsidRPr="00537FA6">
              <w:rPr>
                <w:rFonts w:ascii="Times New Roman" w:hAnsi="Times New Roman"/>
                <w:lang w:val="ro-RO"/>
              </w:rPr>
              <w:t xml:space="preserve"> a fost selectat corespunzător si se potrivește cu activitatea propusa </w:t>
            </w:r>
          </w:p>
        </w:tc>
        <w:tc>
          <w:tcPr>
            <w:tcW w:w="27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E4CCBF" w14:textId="77777777" w:rsidR="00AD21B9" w:rsidRPr="00537FA6" w:rsidRDefault="00AD21B9" w:rsidP="00616AFF">
            <w:pPr>
              <w:jc w:val="both"/>
              <w:rPr>
                <w:rFonts w:ascii="Times New Roman" w:hAnsi="Times New Roman"/>
                <w:lang w:val="ro-RO" w:eastAsia="en-GB"/>
              </w:rPr>
            </w:pPr>
            <w:r w:rsidRPr="00537FA6">
              <w:rPr>
                <w:rFonts w:ascii="Times New Roman" w:hAnsi="Times New Roman"/>
                <w:lang w:val="ro-RO" w:eastAsia="en-GB"/>
              </w:rPr>
              <w:t xml:space="preserve">Se verifică dacă activitățile/produsele/serviciile propuse prin planul de afaceri, se încadrează în codul CAEN selectat de solicitant 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F95AC" w14:textId="77777777" w:rsidR="00AD21B9" w:rsidRPr="00537FA6" w:rsidRDefault="00AD21B9" w:rsidP="00616AFF">
            <w:pPr>
              <w:jc w:val="both"/>
              <w:rPr>
                <w:rFonts w:ascii="Times New Roman" w:hAnsi="Times New Roman"/>
                <w:lang w:val="ro-RO" w:eastAsia="en-GB"/>
              </w:rPr>
            </w:pP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DE2F7" w14:textId="77777777" w:rsidR="00AD21B9" w:rsidRPr="00537FA6" w:rsidRDefault="00AD21B9" w:rsidP="00616AFF">
            <w:pPr>
              <w:jc w:val="both"/>
              <w:rPr>
                <w:rFonts w:ascii="Times New Roman" w:hAnsi="Times New Roman"/>
                <w:lang w:val="ro-RO" w:eastAsia="en-GB"/>
              </w:rPr>
            </w:pPr>
          </w:p>
        </w:tc>
      </w:tr>
      <w:tr w:rsidR="00AD21B9" w:rsidRPr="00537FA6" w14:paraId="56E440E4" w14:textId="77777777" w:rsidTr="004430BA"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2856F2" w14:textId="77777777" w:rsidR="00AD21B9" w:rsidRPr="00537FA6" w:rsidRDefault="00AD21B9" w:rsidP="00616AFF">
            <w:pPr>
              <w:widowControl w:val="0"/>
              <w:tabs>
                <w:tab w:val="left" w:pos="802"/>
                <w:tab w:val="left" w:pos="6525"/>
              </w:tabs>
              <w:jc w:val="both"/>
              <w:rPr>
                <w:rFonts w:ascii="Times New Roman" w:hAnsi="Times New Roman"/>
                <w:lang w:val="ro-RO"/>
              </w:rPr>
            </w:pPr>
            <w:r w:rsidRPr="00537FA6">
              <w:rPr>
                <w:rFonts w:ascii="Times New Roman" w:hAnsi="Times New Roman"/>
                <w:lang w:val="ro-RO"/>
              </w:rPr>
              <w:t>8.</w:t>
            </w:r>
          </w:p>
        </w:tc>
        <w:tc>
          <w:tcPr>
            <w:tcW w:w="1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9C8543" w14:textId="6BEEA79C" w:rsidR="00AD21B9" w:rsidRPr="00537FA6" w:rsidRDefault="00AD21B9" w:rsidP="00616AFF">
            <w:pPr>
              <w:widowControl w:val="0"/>
              <w:tabs>
                <w:tab w:val="left" w:pos="802"/>
                <w:tab w:val="left" w:pos="6525"/>
              </w:tabs>
              <w:rPr>
                <w:rFonts w:ascii="Times New Roman" w:hAnsi="Times New Roman"/>
                <w:lang w:val="ro-RO"/>
              </w:rPr>
            </w:pPr>
            <w:r w:rsidRPr="00537FA6">
              <w:rPr>
                <w:rFonts w:ascii="Times New Roman" w:hAnsi="Times New Roman"/>
                <w:lang w:val="ro-RO"/>
              </w:rPr>
              <w:t xml:space="preserve">Solicitantul își propune crearea a minim 1 loc </w:t>
            </w:r>
            <w:r w:rsidRPr="00537FA6">
              <w:rPr>
                <w:rFonts w:ascii="Times New Roman" w:hAnsi="Times New Roman"/>
                <w:lang w:val="ro-RO"/>
              </w:rPr>
              <w:lastRenderedPageBreak/>
              <w:t>de munca</w:t>
            </w:r>
            <w:r w:rsidR="007502F7">
              <w:rPr>
                <w:rFonts w:ascii="Times New Roman" w:hAnsi="Times New Roman"/>
                <w:lang w:val="ro-RO"/>
              </w:rPr>
              <w:t xml:space="preserve"> cu norma intreaga</w:t>
            </w:r>
            <w:r w:rsidRPr="00537FA6">
              <w:rPr>
                <w:rFonts w:ascii="Times New Roman" w:hAnsi="Times New Roman"/>
                <w:lang w:val="ro-RO"/>
              </w:rPr>
              <w:t>?</w:t>
            </w:r>
          </w:p>
        </w:tc>
        <w:tc>
          <w:tcPr>
            <w:tcW w:w="27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B14537" w14:textId="1F6E2606" w:rsidR="00AD21B9" w:rsidRPr="00537FA6" w:rsidRDefault="00AD21B9" w:rsidP="00616AFF">
            <w:pPr>
              <w:jc w:val="both"/>
              <w:rPr>
                <w:rFonts w:ascii="Times New Roman" w:hAnsi="Times New Roman"/>
                <w:lang w:val="ro-RO" w:eastAsia="en-GB"/>
              </w:rPr>
            </w:pPr>
            <w:r w:rsidRPr="00537FA6">
              <w:rPr>
                <w:rFonts w:ascii="Times New Roman" w:hAnsi="Times New Roman"/>
                <w:lang w:val="ro-RO" w:eastAsia="en-GB"/>
              </w:rPr>
              <w:lastRenderedPageBreak/>
              <w:t>Se vor verifica planul de afaceri și declarația de eligibilitate</w:t>
            </w:r>
            <w:r w:rsidR="00F84775">
              <w:rPr>
                <w:rFonts w:ascii="Times New Roman" w:hAnsi="Times New Roman"/>
                <w:lang w:val="ro-RO" w:eastAsia="en-GB"/>
              </w:rPr>
              <w:t xml:space="preserve">. 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91BB6" w14:textId="77777777" w:rsidR="00AD21B9" w:rsidRPr="00537FA6" w:rsidRDefault="00AD21B9" w:rsidP="00616AFF">
            <w:pPr>
              <w:rPr>
                <w:rFonts w:ascii="Times New Roman" w:hAnsi="Times New Roman"/>
                <w:lang w:val="ro-RO" w:eastAsia="en-GB"/>
              </w:rPr>
            </w:pP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8C898" w14:textId="77777777" w:rsidR="00AD21B9" w:rsidRPr="00537FA6" w:rsidRDefault="00AD21B9" w:rsidP="00616AFF">
            <w:pPr>
              <w:rPr>
                <w:rFonts w:ascii="Times New Roman" w:hAnsi="Times New Roman"/>
                <w:lang w:val="ro-RO" w:eastAsia="en-GB"/>
              </w:rPr>
            </w:pPr>
          </w:p>
        </w:tc>
      </w:tr>
      <w:tr w:rsidR="00512F5D" w:rsidRPr="00537FA6" w14:paraId="081B5039" w14:textId="77777777" w:rsidTr="004430BA"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164A28" w14:textId="52447E71" w:rsidR="00512F5D" w:rsidRPr="00537FA6" w:rsidRDefault="00512F5D" w:rsidP="00616AFF">
            <w:pPr>
              <w:widowControl w:val="0"/>
              <w:tabs>
                <w:tab w:val="left" w:pos="802"/>
                <w:tab w:val="left" w:pos="6525"/>
              </w:tabs>
              <w:jc w:val="both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9.</w:t>
            </w:r>
          </w:p>
        </w:tc>
        <w:tc>
          <w:tcPr>
            <w:tcW w:w="1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27CDED" w14:textId="76BCCA9A" w:rsidR="00512F5D" w:rsidRPr="00537FA6" w:rsidRDefault="00512F5D" w:rsidP="00616AFF">
            <w:pPr>
              <w:widowControl w:val="0"/>
              <w:tabs>
                <w:tab w:val="left" w:pos="802"/>
                <w:tab w:val="left" w:pos="6525"/>
              </w:tabs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eastAsia="Arial" w:hAnsi="Times New Roman"/>
                <w:color w:val="000000"/>
              </w:rPr>
              <w:t>Solicitantul</w:t>
            </w:r>
            <w:r w:rsidRPr="00537FA6">
              <w:rPr>
                <w:rFonts w:ascii="Times New Roman" w:eastAsia="Arial" w:hAnsi="Times New Roman"/>
                <w:color w:val="000000"/>
              </w:rPr>
              <w:t xml:space="preserve"> va detine cel putin 51% din capitalul social</w:t>
            </w:r>
            <w:r>
              <w:rPr>
                <w:rFonts w:ascii="Times New Roman" w:eastAsia="Arial" w:hAnsi="Times New Roman"/>
                <w:color w:val="000000"/>
              </w:rPr>
              <w:t xml:space="preserve">, </w:t>
            </w:r>
            <w:r w:rsidRPr="00537FA6">
              <w:rPr>
                <w:rFonts w:ascii="Times New Roman" w:eastAsia="Arial" w:hAnsi="Times New Roman"/>
                <w:color w:val="000000"/>
              </w:rPr>
              <w:t>actiunile intreprinderii pe care doreste sa o infiinteze?</w:t>
            </w:r>
          </w:p>
        </w:tc>
        <w:tc>
          <w:tcPr>
            <w:tcW w:w="27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3DE6F" w14:textId="5B5EC670" w:rsidR="00512F5D" w:rsidRPr="00537FA6" w:rsidRDefault="00512F5D" w:rsidP="00616AFF">
            <w:pPr>
              <w:jc w:val="both"/>
              <w:rPr>
                <w:rFonts w:ascii="Times New Roman" w:hAnsi="Times New Roman"/>
                <w:lang w:val="ro-RO" w:eastAsia="en-GB"/>
              </w:rPr>
            </w:pPr>
            <w:r>
              <w:rPr>
                <w:rFonts w:ascii="Times New Roman" w:hAnsi="Times New Roman"/>
                <w:lang w:val="ro-RO" w:eastAsia="en-GB"/>
              </w:rPr>
              <w:t xml:space="preserve">Se verifica in cadrul planului de afaceri componenta actionarilor/asociatilor si ponderea capitalului social detinut 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8F9EE" w14:textId="77777777" w:rsidR="00512F5D" w:rsidRPr="00537FA6" w:rsidRDefault="00512F5D" w:rsidP="00616AFF">
            <w:pPr>
              <w:rPr>
                <w:rFonts w:ascii="Times New Roman" w:hAnsi="Times New Roman"/>
                <w:lang w:val="ro-RO" w:eastAsia="en-GB"/>
              </w:rPr>
            </w:pP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8DC61" w14:textId="77777777" w:rsidR="00512F5D" w:rsidRPr="00537FA6" w:rsidRDefault="00512F5D" w:rsidP="00616AFF">
            <w:pPr>
              <w:rPr>
                <w:rFonts w:ascii="Times New Roman" w:hAnsi="Times New Roman"/>
                <w:lang w:val="ro-RO" w:eastAsia="en-GB"/>
              </w:rPr>
            </w:pPr>
          </w:p>
        </w:tc>
      </w:tr>
    </w:tbl>
    <w:p w14:paraId="7237E691" w14:textId="58F36839" w:rsidR="00AD21B9" w:rsidRPr="00537FA6" w:rsidRDefault="00AD21B9" w:rsidP="00AD21B9">
      <w:pPr>
        <w:jc w:val="both"/>
        <w:rPr>
          <w:rFonts w:ascii="Times New Roman" w:hAnsi="Times New Roman"/>
          <w:b/>
          <w:bCs/>
          <w:lang w:val="ro-RO"/>
        </w:rPr>
      </w:pPr>
      <w:r w:rsidRPr="00537FA6">
        <w:rPr>
          <w:rFonts w:ascii="Times New Roman" w:hAnsi="Times New Roman"/>
          <w:b/>
          <w:bCs/>
          <w:lang w:val="ro-RO"/>
        </w:rPr>
        <w:t>În cazul în care oricare dintre criterii/subcriterii va fi bifat cu NU, planul de afaceri va fi respins.</w:t>
      </w:r>
    </w:p>
    <w:p w14:paraId="65953ACA" w14:textId="3AA9C1B2" w:rsidR="00AD21B9" w:rsidRDefault="00AD21B9" w:rsidP="00AD21B9">
      <w:pPr>
        <w:rPr>
          <w:rFonts w:ascii="Times New Roman" w:hAnsi="Times New Roman"/>
          <w:lang w:val="ro-RO"/>
        </w:rPr>
      </w:pPr>
    </w:p>
    <w:p w14:paraId="1D78A0BC" w14:textId="4A686948" w:rsidR="00501ECD" w:rsidRDefault="00501ECD" w:rsidP="00AD21B9">
      <w:pPr>
        <w:rPr>
          <w:rFonts w:ascii="Times New Roman" w:hAnsi="Times New Roman"/>
          <w:lang w:val="ro-RO"/>
        </w:rPr>
      </w:pPr>
      <w:r>
        <w:rPr>
          <w:rFonts w:ascii="Times New Roman" w:hAnsi="Times New Roman"/>
          <w:lang w:val="ro-RO"/>
        </w:rPr>
        <w:t>Observatii .............................................................................................................................................</w:t>
      </w:r>
    </w:p>
    <w:p w14:paraId="229BCA1F" w14:textId="2986F471" w:rsidR="00501ECD" w:rsidRDefault="00501ECD" w:rsidP="00AD21B9">
      <w:pPr>
        <w:rPr>
          <w:rFonts w:ascii="Times New Roman" w:hAnsi="Times New Roman"/>
          <w:lang w:val="ro-RO"/>
        </w:rPr>
      </w:pPr>
      <w:r>
        <w:rPr>
          <w:rFonts w:ascii="Times New Roman" w:hAnsi="Times New Roman"/>
          <w:lang w:val="ro-RO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60743D3" w14:textId="77777777" w:rsidR="00501ECD" w:rsidRDefault="00501ECD" w:rsidP="00501ECD">
      <w:pPr>
        <w:rPr>
          <w:rFonts w:ascii="Times New Roman" w:hAnsi="Times New Roman"/>
          <w:lang w:val="ro-RO"/>
        </w:rPr>
      </w:pPr>
      <w:r>
        <w:rPr>
          <w:rFonts w:ascii="Times New Roman" w:hAnsi="Times New Roman"/>
          <w:lang w:val="ro-RO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FC1CE84" w14:textId="77777777" w:rsidR="00501ECD" w:rsidRDefault="00501ECD" w:rsidP="00501ECD">
      <w:pPr>
        <w:rPr>
          <w:rFonts w:ascii="Times New Roman" w:hAnsi="Times New Roman"/>
          <w:lang w:val="ro-RO"/>
        </w:rPr>
      </w:pPr>
      <w:r>
        <w:rPr>
          <w:rFonts w:ascii="Times New Roman" w:hAnsi="Times New Roman"/>
          <w:lang w:val="ro-RO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95C53CA" w14:textId="669F1C4C" w:rsidR="00501ECD" w:rsidRDefault="00501ECD" w:rsidP="00AD21B9">
      <w:pPr>
        <w:rPr>
          <w:rFonts w:ascii="Times New Roman" w:hAnsi="Times New Roman"/>
          <w:lang w:val="ro-RO"/>
        </w:rPr>
      </w:pPr>
      <w:r>
        <w:rPr>
          <w:rFonts w:ascii="Times New Roman" w:hAnsi="Times New Roman"/>
          <w:lang w:val="ro-RO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C54DC35" w14:textId="77777777" w:rsidR="00501ECD" w:rsidRDefault="00501ECD" w:rsidP="00AD21B9">
      <w:pPr>
        <w:rPr>
          <w:rFonts w:ascii="Times New Roman" w:hAnsi="Times New Roman"/>
          <w:lang w:val="ro-RO"/>
        </w:rPr>
      </w:pPr>
    </w:p>
    <w:tbl>
      <w:tblPr>
        <w:tblStyle w:val="Tabelgril"/>
        <w:tblW w:w="9918" w:type="dxa"/>
        <w:tblLook w:val="04A0" w:firstRow="1" w:lastRow="0" w:firstColumn="1" w:lastColumn="0" w:noHBand="0" w:noVBand="1"/>
      </w:tblPr>
      <w:tblGrid>
        <w:gridCol w:w="5128"/>
        <w:gridCol w:w="4790"/>
      </w:tblGrid>
      <w:tr w:rsidR="00EE10B7" w:rsidRPr="00537FA6" w14:paraId="7BA3A791" w14:textId="77777777" w:rsidTr="00501ECD">
        <w:trPr>
          <w:trHeight w:val="498"/>
        </w:trPr>
        <w:tc>
          <w:tcPr>
            <w:tcW w:w="5128" w:type="dxa"/>
            <w:vAlign w:val="center"/>
          </w:tcPr>
          <w:p w14:paraId="4F130B0D" w14:textId="77777777" w:rsidR="00EE10B7" w:rsidRPr="00537FA6" w:rsidRDefault="00EE10B7" w:rsidP="00616AFF">
            <w:pPr>
              <w:rPr>
                <w:rFonts w:ascii="Times New Roman" w:hAnsi="Times New Roman"/>
              </w:rPr>
            </w:pPr>
            <w:r w:rsidRPr="00537FA6">
              <w:rPr>
                <w:rFonts w:ascii="Times New Roman" w:hAnsi="Times New Roman"/>
              </w:rPr>
              <w:t>Nume Prenume</w:t>
            </w:r>
            <w:r>
              <w:rPr>
                <w:rFonts w:ascii="Times New Roman" w:hAnsi="Times New Roman"/>
              </w:rPr>
              <w:t xml:space="preserve"> Presedinte comisie </w:t>
            </w:r>
          </w:p>
        </w:tc>
        <w:tc>
          <w:tcPr>
            <w:tcW w:w="4790" w:type="dxa"/>
            <w:vAlign w:val="center"/>
          </w:tcPr>
          <w:p w14:paraId="289BCA11" w14:textId="77777777" w:rsidR="00EE10B7" w:rsidRPr="00537FA6" w:rsidRDefault="00EE10B7" w:rsidP="00616AFF">
            <w:pPr>
              <w:rPr>
                <w:rFonts w:ascii="Times New Roman" w:hAnsi="Times New Roman"/>
              </w:rPr>
            </w:pPr>
          </w:p>
        </w:tc>
      </w:tr>
      <w:tr w:rsidR="00EE10B7" w:rsidRPr="00537FA6" w14:paraId="2BDE7BC1" w14:textId="77777777" w:rsidTr="00501ECD">
        <w:trPr>
          <w:trHeight w:val="522"/>
        </w:trPr>
        <w:tc>
          <w:tcPr>
            <w:tcW w:w="5128" w:type="dxa"/>
            <w:vAlign w:val="center"/>
          </w:tcPr>
          <w:p w14:paraId="50606B1F" w14:textId="77777777" w:rsidR="00EE10B7" w:rsidRPr="00537FA6" w:rsidRDefault="00EE10B7" w:rsidP="00616AFF">
            <w:pPr>
              <w:rPr>
                <w:rFonts w:ascii="Times New Roman" w:hAnsi="Times New Roman"/>
              </w:rPr>
            </w:pPr>
            <w:r w:rsidRPr="00537FA6">
              <w:rPr>
                <w:rFonts w:ascii="Times New Roman" w:hAnsi="Times New Roman"/>
              </w:rPr>
              <w:t>Semnătura</w:t>
            </w:r>
            <w:r>
              <w:rPr>
                <w:rFonts w:ascii="Times New Roman" w:hAnsi="Times New Roman"/>
              </w:rPr>
              <w:t xml:space="preserve">, data </w:t>
            </w:r>
          </w:p>
        </w:tc>
        <w:tc>
          <w:tcPr>
            <w:tcW w:w="4790" w:type="dxa"/>
            <w:vAlign w:val="center"/>
          </w:tcPr>
          <w:p w14:paraId="1DFA716F" w14:textId="77777777" w:rsidR="00EE10B7" w:rsidRPr="00537FA6" w:rsidRDefault="00EE10B7" w:rsidP="00616AFF">
            <w:pPr>
              <w:rPr>
                <w:rFonts w:ascii="Times New Roman" w:hAnsi="Times New Roman"/>
              </w:rPr>
            </w:pPr>
          </w:p>
        </w:tc>
      </w:tr>
    </w:tbl>
    <w:p w14:paraId="1E7379C4" w14:textId="77777777" w:rsidR="00EE10B7" w:rsidRPr="00537FA6" w:rsidRDefault="00EE10B7" w:rsidP="00AD21B9">
      <w:pPr>
        <w:rPr>
          <w:rFonts w:ascii="Times New Roman" w:hAnsi="Times New Roman"/>
          <w:lang w:val="ro-RO"/>
        </w:rPr>
      </w:pPr>
    </w:p>
    <w:tbl>
      <w:tblPr>
        <w:tblStyle w:val="Tabelgril"/>
        <w:tblW w:w="9918" w:type="dxa"/>
        <w:tblLook w:val="04A0" w:firstRow="1" w:lastRow="0" w:firstColumn="1" w:lastColumn="0" w:noHBand="0" w:noVBand="1"/>
      </w:tblPr>
      <w:tblGrid>
        <w:gridCol w:w="5128"/>
        <w:gridCol w:w="4790"/>
      </w:tblGrid>
      <w:tr w:rsidR="00AD21B9" w:rsidRPr="00537FA6" w14:paraId="12B5F3C5" w14:textId="77777777" w:rsidTr="00501ECD">
        <w:trPr>
          <w:trHeight w:val="460"/>
        </w:trPr>
        <w:tc>
          <w:tcPr>
            <w:tcW w:w="5128" w:type="dxa"/>
            <w:vAlign w:val="center"/>
          </w:tcPr>
          <w:p w14:paraId="28FD49CD" w14:textId="20B28FAF" w:rsidR="00AD21B9" w:rsidRPr="00537FA6" w:rsidRDefault="00AD21B9" w:rsidP="00616AFF">
            <w:pPr>
              <w:rPr>
                <w:rFonts w:ascii="Times New Roman" w:hAnsi="Times New Roman"/>
              </w:rPr>
            </w:pPr>
            <w:r w:rsidRPr="00537FA6">
              <w:rPr>
                <w:rFonts w:ascii="Times New Roman" w:hAnsi="Times New Roman"/>
              </w:rPr>
              <w:t>Nume Prenume</w:t>
            </w:r>
            <w:r w:rsidR="00F84775">
              <w:rPr>
                <w:rFonts w:ascii="Times New Roman" w:hAnsi="Times New Roman"/>
              </w:rPr>
              <w:t xml:space="preserve"> Examinator selectie plan afaceri</w:t>
            </w:r>
            <w:r w:rsidR="00EE10B7">
              <w:rPr>
                <w:rFonts w:ascii="Times New Roman" w:hAnsi="Times New Roman"/>
              </w:rPr>
              <w:t xml:space="preserve"> 1</w:t>
            </w:r>
          </w:p>
        </w:tc>
        <w:tc>
          <w:tcPr>
            <w:tcW w:w="4790" w:type="dxa"/>
            <w:vAlign w:val="center"/>
          </w:tcPr>
          <w:p w14:paraId="1804FEF6" w14:textId="77777777" w:rsidR="00AD21B9" w:rsidRPr="00537FA6" w:rsidRDefault="00AD21B9" w:rsidP="00616AFF">
            <w:pPr>
              <w:rPr>
                <w:rFonts w:ascii="Times New Roman" w:hAnsi="Times New Roman"/>
              </w:rPr>
            </w:pPr>
          </w:p>
        </w:tc>
      </w:tr>
      <w:tr w:rsidR="00AD21B9" w:rsidRPr="00537FA6" w14:paraId="70AC1C16" w14:textId="77777777" w:rsidTr="00501ECD">
        <w:trPr>
          <w:trHeight w:val="424"/>
        </w:trPr>
        <w:tc>
          <w:tcPr>
            <w:tcW w:w="5128" w:type="dxa"/>
            <w:vAlign w:val="center"/>
          </w:tcPr>
          <w:p w14:paraId="69557C38" w14:textId="6845C5AE" w:rsidR="00AD21B9" w:rsidRPr="00537FA6" w:rsidRDefault="00AD21B9" w:rsidP="00616AFF">
            <w:pPr>
              <w:rPr>
                <w:rFonts w:ascii="Times New Roman" w:hAnsi="Times New Roman"/>
              </w:rPr>
            </w:pPr>
            <w:r w:rsidRPr="00537FA6">
              <w:rPr>
                <w:rFonts w:ascii="Times New Roman" w:hAnsi="Times New Roman"/>
              </w:rPr>
              <w:t>Semnătura</w:t>
            </w:r>
            <w:r w:rsidR="00EE10B7">
              <w:rPr>
                <w:rFonts w:ascii="Times New Roman" w:hAnsi="Times New Roman"/>
              </w:rPr>
              <w:t xml:space="preserve">, data </w:t>
            </w:r>
          </w:p>
        </w:tc>
        <w:tc>
          <w:tcPr>
            <w:tcW w:w="4790" w:type="dxa"/>
            <w:vAlign w:val="center"/>
          </w:tcPr>
          <w:p w14:paraId="0F8B5E44" w14:textId="77777777" w:rsidR="00AD21B9" w:rsidRPr="00537FA6" w:rsidRDefault="00AD21B9" w:rsidP="00616AFF">
            <w:pPr>
              <w:rPr>
                <w:rFonts w:ascii="Times New Roman" w:hAnsi="Times New Roman"/>
              </w:rPr>
            </w:pPr>
          </w:p>
        </w:tc>
      </w:tr>
    </w:tbl>
    <w:p w14:paraId="15BE597A" w14:textId="1105960B" w:rsidR="00AD21B9" w:rsidRDefault="00AD21B9" w:rsidP="00624AEB">
      <w:pPr>
        <w:rPr>
          <w:rFonts w:ascii="Times New Roman" w:hAnsi="Times New Roman"/>
          <w:lang w:val="ro-RO"/>
        </w:rPr>
      </w:pPr>
    </w:p>
    <w:tbl>
      <w:tblPr>
        <w:tblStyle w:val="Tabelgril"/>
        <w:tblW w:w="9918" w:type="dxa"/>
        <w:tblLook w:val="04A0" w:firstRow="1" w:lastRow="0" w:firstColumn="1" w:lastColumn="0" w:noHBand="0" w:noVBand="1"/>
      </w:tblPr>
      <w:tblGrid>
        <w:gridCol w:w="5128"/>
        <w:gridCol w:w="4790"/>
      </w:tblGrid>
      <w:tr w:rsidR="00EE10B7" w:rsidRPr="00537FA6" w14:paraId="4E3F6E83" w14:textId="77777777" w:rsidTr="00501ECD">
        <w:trPr>
          <w:trHeight w:val="535"/>
        </w:trPr>
        <w:tc>
          <w:tcPr>
            <w:tcW w:w="5128" w:type="dxa"/>
            <w:vAlign w:val="center"/>
          </w:tcPr>
          <w:p w14:paraId="7B860244" w14:textId="7528AE11" w:rsidR="00EE10B7" w:rsidRPr="00537FA6" w:rsidRDefault="00EE10B7" w:rsidP="00616AFF">
            <w:pPr>
              <w:rPr>
                <w:rFonts w:ascii="Times New Roman" w:hAnsi="Times New Roman"/>
              </w:rPr>
            </w:pPr>
            <w:r w:rsidRPr="00537FA6">
              <w:rPr>
                <w:rFonts w:ascii="Times New Roman" w:hAnsi="Times New Roman"/>
              </w:rPr>
              <w:t>Nume Prenume</w:t>
            </w:r>
            <w:r>
              <w:rPr>
                <w:rFonts w:ascii="Times New Roman" w:hAnsi="Times New Roman"/>
              </w:rPr>
              <w:t xml:space="preserve"> Examinator selectie plan afaceri 2</w:t>
            </w:r>
          </w:p>
        </w:tc>
        <w:tc>
          <w:tcPr>
            <w:tcW w:w="4790" w:type="dxa"/>
            <w:vAlign w:val="center"/>
          </w:tcPr>
          <w:p w14:paraId="5F11F060" w14:textId="77777777" w:rsidR="00EE10B7" w:rsidRPr="00537FA6" w:rsidRDefault="00EE10B7" w:rsidP="00616AFF">
            <w:pPr>
              <w:rPr>
                <w:rFonts w:ascii="Times New Roman" w:hAnsi="Times New Roman"/>
              </w:rPr>
            </w:pPr>
          </w:p>
        </w:tc>
      </w:tr>
      <w:tr w:rsidR="00EE10B7" w:rsidRPr="00537FA6" w14:paraId="6855D81D" w14:textId="77777777" w:rsidTr="00501ECD">
        <w:trPr>
          <w:trHeight w:val="415"/>
        </w:trPr>
        <w:tc>
          <w:tcPr>
            <w:tcW w:w="5128" w:type="dxa"/>
            <w:vAlign w:val="center"/>
          </w:tcPr>
          <w:p w14:paraId="727F770C" w14:textId="77777777" w:rsidR="00EE10B7" w:rsidRPr="00537FA6" w:rsidRDefault="00EE10B7" w:rsidP="00616AFF">
            <w:pPr>
              <w:rPr>
                <w:rFonts w:ascii="Times New Roman" w:hAnsi="Times New Roman"/>
              </w:rPr>
            </w:pPr>
            <w:r w:rsidRPr="00537FA6">
              <w:rPr>
                <w:rFonts w:ascii="Times New Roman" w:hAnsi="Times New Roman"/>
              </w:rPr>
              <w:t>Semnătura</w:t>
            </w:r>
            <w:r>
              <w:rPr>
                <w:rFonts w:ascii="Times New Roman" w:hAnsi="Times New Roman"/>
              </w:rPr>
              <w:t xml:space="preserve">, data </w:t>
            </w:r>
          </w:p>
        </w:tc>
        <w:tc>
          <w:tcPr>
            <w:tcW w:w="4790" w:type="dxa"/>
            <w:vAlign w:val="center"/>
          </w:tcPr>
          <w:p w14:paraId="1F06F0F0" w14:textId="77777777" w:rsidR="00EE10B7" w:rsidRPr="00537FA6" w:rsidRDefault="00EE10B7" w:rsidP="00616AFF">
            <w:pPr>
              <w:rPr>
                <w:rFonts w:ascii="Times New Roman" w:hAnsi="Times New Roman"/>
              </w:rPr>
            </w:pPr>
          </w:p>
        </w:tc>
      </w:tr>
    </w:tbl>
    <w:p w14:paraId="1E59F12D" w14:textId="34AAAA07" w:rsidR="00EE10B7" w:rsidRDefault="00EE10B7" w:rsidP="00624AEB">
      <w:pPr>
        <w:rPr>
          <w:rFonts w:ascii="Times New Roman" w:hAnsi="Times New Roman"/>
          <w:lang w:val="ro-RO"/>
        </w:rPr>
      </w:pPr>
    </w:p>
    <w:p w14:paraId="12499F18" w14:textId="77777777" w:rsidR="00EE10B7" w:rsidRDefault="00EE10B7" w:rsidP="00624AEB">
      <w:pPr>
        <w:rPr>
          <w:rFonts w:ascii="Times New Roman" w:hAnsi="Times New Roman"/>
          <w:lang w:val="ro-RO"/>
        </w:rPr>
      </w:pPr>
    </w:p>
    <w:sectPr w:rsidR="00EE10B7" w:rsidSect="00C96099">
      <w:headerReference w:type="default" r:id="rId12"/>
      <w:footerReference w:type="default" r:id="rId13"/>
      <w:pgSz w:w="11900" w:h="16840"/>
      <w:pgMar w:top="2261" w:right="985" w:bottom="1985" w:left="1276" w:header="0" w:footer="5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DA074D" w14:textId="77777777" w:rsidR="00A13ECA" w:rsidRDefault="00A13ECA" w:rsidP="005F1190">
      <w:r>
        <w:separator/>
      </w:r>
    </w:p>
  </w:endnote>
  <w:endnote w:type="continuationSeparator" w:id="0">
    <w:p w14:paraId="1A9A34E1" w14:textId="77777777" w:rsidR="00A13ECA" w:rsidRDefault="00A13ECA" w:rsidP="005F1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6F54B" w14:textId="77777777" w:rsidR="00757141" w:rsidRPr="00C96099" w:rsidRDefault="00757141" w:rsidP="00C96099">
    <w:pPr>
      <w:tabs>
        <w:tab w:val="center" w:pos="4513"/>
        <w:tab w:val="right" w:pos="9026"/>
      </w:tabs>
      <w:ind w:left="-567"/>
      <w:rPr>
        <w:rFonts w:cs="Calibri"/>
        <w:b/>
        <w:sz w:val="18"/>
        <w:szCs w:val="18"/>
        <w:lang w:val="en-GB"/>
      </w:rPr>
    </w:pPr>
  </w:p>
  <w:tbl>
    <w:tblPr>
      <w:tblStyle w:val="Tabelgril"/>
      <w:tblW w:w="11116" w:type="dxa"/>
      <w:tblInd w:w="-9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74"/>
      <w:gridCol w:w="1956"/>
      <w:gridCol w:w="2052"/>
      <w:gridCol w:w="1744"/>
      <w:gridCol w:w="1690"/>
    </w:tblGrid>
    <w:tr w:rsidR="0083096A" w14:paraId="140A348D" w14:textId="77777777" w:rsidTr="00D62570">
      <w:trPr>
        <w:trHeight w:val="1946"/>
      </w:trPr>
      <w:tc>
        <w:tcPr>
          <w:tcW w:w="3674" w:type="dxa"/>
          <w:vAlign w:val="center"/>
        </w:tcPr>
        <w:p w14:paraId="1285EF6A" w14:textId="6D66B716" w:rsidR="0083096A" w:rsidRDefault="00757141" w:rsidP="0083096A">
          <w:pPr>
            <w:tabs>
              <w:tab w:val="center" w:pos="4513"/>
              <w:tab w:val="right" w:pos="9026"/>
            </w:tabs>
            <w:rPr>
              <w:rFonts w:cs="Calibri"/>
              <w:b/>
              <w:sz w:val="18"/>
              <w:szCs w:val="18"/>
              <w:lang w:val="en-GB"/>
            </w:rPr>
          </w:pPr>
          <w:r w:rsidRPr="00C96099">
            <w:rPr>
              <w:rFonts w:cs="Calibri"/>
              <w:b/>
              <w:sz w:val="18"/>
              <w:szCs w:val="18"/>
              <w:lang w:val="en-GB"/>
            </w:rPr>
            <w:t>Program</w:t>
          </w:r>
          <w:r w:rsidR="0024049A">
            <w:rPr>
              <w:rFonts w:cs="Calibri"/>
              <w:b/>
              <w:sz w:val="18"/>
              <w:szCs w:val="18"/>
              <w:lang w:val="en-GB"/>
            </w:rPr>
            <w:t>ul</w:t>
          </w:r>
          <w:r w:rsidRPr="00C96099">
            <w:rPr>
              <w:rFonts w:cs="Calibri"/>
              <w:b/>
              <w:sz w:val="18"/>
              <w:szCs w:val="18"/>
              <w:lang w:val="en-GB"/>
            </w:rPr>
            <w:t xml:space="preserve">  Operational  Capital  Uman</w:t>
          </w:r>
          <w:r w:rsidRPr="00C96099">
            <w:rPr>
              <w:rFonts w:cs="Calibri"/>
              <w:sz w:val="18"/>
              <w:szCs w:val="18"/>
              <w:lang w:val="en-GB"/>
            </w:rPr>
            <w:br/>
          </w:r>
          <w:r w:rsidR="0024049A">
            <w:rPr>
              <w:rFonts w:cs="Calibri"/>
              <w:b/>
              <w:sz w:val="18"/>
              <w:szCs w:val="18"/>
              <w:lang w:val="en-GB"/>
            </w:rPr>
            <w:t>2014-2020</w:t>
          </w:r>
        </w:p>
        <w:p w14:paraId="188AB4FD" w14:textId="77777777" w:rsidR="0024049A" w:rsidRDefault="00757141" w:rsidP="0083096A">
          <w:pPr>
            <w:tabs>
              <w:tab w:val="center" w:pos="4513"/>
              <w:tab w:val="right" w:pos="9026"/>
            </w:tabs>
            <w:rPr>
              <w:rFonts w:cs="Calibri"/>
              <w:b/>
              <w:bCs/>
              <w:color w:val="000000"/>
              <w:sz w:val="18"/>
              <w:szCs w:val="18"/>
              <w:lang w:val="en-GB"/>
            </w:rPr>
          </w:pPr>
          <w:r w:rsidRPr="00C96099">
            <w:rPr>
              <w:rFonts w:cs="Calibri"/>
              <w:b/>
              <w:sz w:val="18"/>
              <w:szCs w:val="18"/>
              <w:lang w:val="en-GB"/>
            </w:rPr>
            <w:t xml:space="preserve">Titlul  Proiectului:  </w:t>
          </w:r>
          <w:r>
            <w:rPr>
              <w:rFonts w:cs="Calibri"/>
              <w:b/>
              <w:bCs/>
              <w:color w:val="000000"/>
              <w:sz w:val="18"/>
              <w:szCs w:val="18"/>
              <w:lang w:val="en-GB"/>
            </w:rPr>
            <w:t xml:space="preserve">Masuri integrate pentru comunitatile marginalizate </w:t>
          </w:r>
          <w:r w:rsidR="0024049A">
            <w:rPr>
              <w:rFonts w:cs="Calibri"/>
              <w:b/>
              <w:bCs/>
              <w:color w:val="000000"/>
              <w:sz w:val="18"/>
              <w:szCs w:val="18"/>
              <w:lang w:val="en-GB"/>
            </w:rPr>
            <w:t>din teritoriul SDL</w:t>
          </w:r>
        </w:p>
        <w:p w14:paraId="48F7C63D" w14:textId="7B5259B2" w:rsidR="00757141" w:rsidRDefault="0024049A" w:rsidP="0083096A">
          <w:pPr>
            <w:tabs>
              <w:tab w:val="center" w:pos="4513"/>
              <w:tab w:val="right" w:pos="9026"/>
            </w:tabs>
            <w:rPr>
              <w:rFonts w:cs="Calibri"/>
              <w:b/>
              <w:bCs/>
              <w:color w:val="000000"/>
              <w:sz w:val="18"/>
              <w:szCs w:val="18"/>
              <w:lang w:val="en-GB"/>
            </w:rPr>
          </w:pPr>
          <w:r>
            <w:rPr>
              <w:rFonts w:cs="Calibri"/>
              <w:b/>
              <w:bCs/>
              <w:color w:val="000000"/>
              <w:sz w:val="18"/>
              <w:szCs w:val="18"/>
              <w:lang w:val="en-GB"/>
            </w:rPr>
            <w:t>in  contextu</w:t>
          </w:r>
          <w:r w:rsidR="00757141">
            <w:rPr>
              <w:rFonts w:cs="Calibri"/>
              <w:b/>
              <w:bCs/>
              <w:color w:val="000000"/>
              <w:sz w:val="18"/>
              <w:szCs w:val="18"/>
              <w:lang w:val="en-GB"/>
            </w:rPr>
            <w:t>l mecanismului DLRC</w:t>
          </w:r>
        </w:p>
        <w:p w14:paraId="57DE4E98" w14:textId="77777777" w:rsidR="0083096A" w:rsidRDefault="0083096A" w:rsidP="0083096A">
          <w:pPr>
            <w:tabs>
              <w:tab w:val="center" w:pos="4513"/>
              <w:tab w:val="right" w:pos="9026"/>
            </w:tabs>
            <w:rPr>
              <w:rFonts w:cs="Calibri"/>
              <w:b/>
              <w:sz w:val="18"/>
              <w:szCs w:val="18"/>
              <w:lang w:val="en-GB"/>
            </w:rPr>
          </w:pPr>
        </w:p>
        <w:p w14:paraId="647CE15C" w14:textId="2E1ADEB3" w:rsidR="00757141" w:rsidRPr="00C96099" w:rsidRDefault="00757141" w:rsidP="0083096A">
          <w:pPr>
            <w:tabs>
              <w:tab w:val="center" w:pos="4513"/>
              <w:tab w:val="right" w:pos="9026"/>
            </w:tabs>
            <w:rPr>
              <w:rFonts w:cs="Calibri"/>
              <w:b/>
              <w:sz w:val="18"/>
              <w:szCs w:val="18"/>
              <w:lang w:val="en-GB"/>
            </w:rPr>
          </w:pPr>
          <w:r>
            <w:rPr>
              <w:rFonts w:cs="Calibri"/>
              <w:b/>
              <w:sz w:val="18"/>
              <w:szCs w:val="18"/>
              <w:lang w:val="en-GB"/>
            </w:rPr>
            <w:t>Cod: MySMIS 139398</w:t>
          </w:r>
        </w:p>
        <w:p w14:paraId="71A86B90" w14:textId="6BFC4BE0" w:rsidR="00757141" w:rsidRDefault="00757141" w:rsidP="0083096A">
          <w:pPr>
            <w:tabs>
              <w:tab w:val="center" w:pos="4513"/>
              <w:tab w:val="right" w:pos="9026"/>
            </w:tabs>
            <w:rPr>
              <w:rFonts w:cs="Calibri"/>
              <w:b/>
              <w:sz w:val="18"/>
              <w:szCs w:val="18"/>
              <w:lang w:val="en-GB"/>
            </w:rPr>
          </w:pPr>
        </w:p>
      </w:tc>
      <w:tc>
        <w:tcPr>
          <w:tcW w:w="1956" w:type="dxa"/>
          <w:vAlign w:val="center"/>
        </w:tcPr>
        <w:p w14:paraId="32BECBD7" w14:textId="4E604B44" w:rsidR="00757141" w:rsidRDefault="0083096A" w:rsidP="00757141">
          <w:pPr>
            <w:tabs>
              <w:tab w:val="center" w:pos="4513"/>
              <w:tab w:val="right" w:pos="9026"/>
            </w:tabs>
            <w:jc w:val="center"/>
          </w:pPr>
          <w:r>
            <w:rPr>
              <w:noProof/>
              <w:lang w:val="ro-RO" w:eastAsia="ro-RO"/>
            </w:rPr>
            <w:drawing>
              <wp:inline distT="0" distB="0" distL="0" distR="0" wp14:anchorId="24B79A55" wp14:editId="4BC7E31A">
                <wp:extent cx="962025" cy="733425"/>
                <wp:effectExtent l="0" t="0" r="0" b="0"/>
                <wp:docPr id="845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2273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49DA86DE" w14:textId="77777777" w:rsidR="00757141" w:rsidRPr="00757141" w:rsidRDefault="00757141" w:rsidP="00757141">
          <w:pPr>
            <w:jc w:val="center"/>
            <w:rPr>
              <w:rFonts w:ascii="Times New Roman" w:eastAsia="SimSun" w:hAnsi="Times New Roman"/>
              <w:lang w:eastAsia="zh-CN"/>
            </w:rPr>
          </w:pPr>
          <w:r w:rsidRPr="00757141">
            <w:rPr>
              <w:rFonts w:ascii="Trebuchet MS" w:eastAsia="SimSun" w:hAnsi="Trebuchet MS"/>
              <w:b/>
              <w:bCs/>
              <w:color w:val="4F6228"/>
              <w:sz w:val="18"/>
              <w:szCs w:val="18"/>
              <w:lang w:eastAsia="zh-CN"/>
            </w:rPr>
            <w:t>Microregiunea Țara Hațegului-Ținutul P</w:t>
          </w:r>
          <w:r w:rsidRPr="00757141">
            <w:rPr>
              <w:rFonts w:ascii="Trebuchet MS" w:eastAsia="SimSun" w:hAnsi="Trebuchet MS"/>
              <w:b/>
              <w:bCs/>
              <w:color w:val="4F6228"/>
              <w:sz w:val="18"/>
              <w:szCs w:val="18"/>
              <w:lang w:val="ro-RO" w:eastAsia="zh-CN"/>
            </w:rPr>
            <w:t>ădurenilor GAL</w:t>
          </w:r>
        </w:p>
        <w:p w14:paraId="653356AA" w14:textId="464CDA4A" w:rsidR="00757141" w:rsidRDefault="00757141" w:rsidP="00757141">
          <w:pPr>
            <w:tabs>
              <w:tab w:val="center" w:pos="4513"/>
              <w:tab w:val="right" w:pos="9026"/>
            </w:tabs>
            <w:jc w:val="center"/>
            <w:rPr>
              <w:rFonts w:cs="Calibri"/>
              <w:b/>
              <w:sz w:val="18"/>
              <w:szCs w:val="18"/>
              <w:lang w:val="en-GB"/>
            </w:rPr>
          </w:pPr>
        </w:p>
      </w:tc>
      <w:tc>
        <w:tcPr>
          <w:tcW w:w="2052" w:type="dxa"/>
          <w:vAlign w:val="center"/>
        </w:tcPr>
        <w:p w14:paraId="7D90B290" w14:textId="1CB481F4" w:rsidR="00757141" w:rsidRDefault="0083096A" w:rsidP="00757141">
          <w:pPr>
            <w:tabs>
              <w:tab w:val="center" w:pos="4513"/>
              <w:tab w:val="right" w:pos="9026"/>
            </w:tabs>
            <w:jc w:val="center"/>
            <w:rPr>
              <w:rFonts w:cs="Calibri"/>
              <w:b/>
              <w:sz w:val="18"/>
              <w:szCs w:val="18"/>
              <w:lang w:val="en-GB"/>
            </w:rPr>
          </w:pPr>
          <w:r>
            <w:rPr>
              <w:noProof/>
              <w:lang w:val="ro-RO" w:eastAsia="ro-RO"/>
            </w:rPr>
            <w:drawing>
              <wp:inline distT="0" distB="0" distL="0" distR="0" wp14:anchorId="696FA1B6" wp14:editId="1D3BDDB1">
                <wp:extent cx="1143000" cy="590550"/>
                <wp:effectExtent l="0" t="0" r="0" b="0"/>
                <wp:docPr id="844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300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44" w:type="dxa"/>
          <w:vAlign w:val="center"/>
        </w:tcPr>
        <w:p w14:paraId="5391C07B" w14:textId="77777777" w:rsidR="00D62570" w:rsidRPr="00D62570" w:rsidRDefault="00D62570" w:rsidP="00D62570">
          <w:pPr>
            <w:jc w:val="center"/>
            <w:rPr>
              <w:b/>
              <w:bCs/>
              <w:i/>
              <w:iCs/>
              <w:sz w:val="22"/>
              <w:szCs w:val="22"/>
            </w:rPr>
          </w:pPr>
          <w:r w:rsidRPr="00D62570">
            <w:rPr>
              <w:b/>
              <w:bCs/>
              <w:i/>
              <w:iCs/>
            </w:rPr>
            <w:t>ASOCIATIA GLASUL SPERANTEI ROMANIA</w:t>
          </w:r>
        </w:p>
        <w:p w14:paraId="331F335A" w14:textId="28E83EB9" w:rsidR="00D62570" w:rsidRDefault="00D62570" w:rsidP="0083096A">
          <w:pPr>
            <w:tabs>
              <w:tab w:val="center" w:pos="4513"/>
              <w:tab w:val="right" w:pos="9026"/>
            </w:tabs>
            <w:jc w:val="center"/>
            <w:rPr>
              <w:rFonts w:cs="Calibri"/>
              <w:b/>
              <w:sz w:val="18"/>
              <w:szCs w:val="18"/>
              <w:lang w:val="en-GB"/>
            </w:rPr>
          </w:pPr>
        </w:p>
      </w:tc>
      <w:tc>
        <w:tcPr>
          <w:tcW w:w="1690" w:type="dxa"/>
          <w:vAlign w:val="center"/>
        </w:tcPr>
        <w:p w14:paraId="6A6FCA4E" w14:textId="77777777" w:rsidR="00D62570" w:rsidRDefault="00D62570" w:rsidP="00D62570">
          <w:pPr>
            <w:tabs>
              <w:tab w:val="center" w:pos="4513"/>
              <w:tab w:val="right" w:pos="9026"/>
            </w:tabs>
            <w:jc w:val="center"/>
          </w:pPr>
          <w:r>
            <w:rPr>
              <w:noProof/>
              <w:lang w:val="ro-RO" w:eastAsia="ro-RO"/>
            </w:rPr>
            <w:drawing>
              <wp:inline distT="0" distB="0" distL="0" distR="0" wp14:anchorId="2E093051" wp14:editId="10CC22F5">
                <wp:extent cx="742950" cy="586539"/>
                <wp:effectExtent l="0" t="0" r="0" b="4445"/>
                <wp:docPr id="846" name="Imagine 2" descr="Emblema Scolii Scoala Gimnaziala (4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ine 2" descr="Emblema Scolii Scoala Gimnaziala (4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4739" cy="5879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5DB0F7F0" w14:textId="77777777" w:rsidR="00D62570" w:rsidRPr="0083096A" w:rsidRDefault="00D62570" w:rsidP="00D62570">
          <w:pPr>
            <w:tabs>
              <w:tab w:val="center" w:pos="4513"/>
              <w:tab w:val="right" w:pos="9026"/>
            </w:tabs>
            <w:jc w:val="center"/>
            <w:rPr>
              <w:rFonts w:cs="Calibri"/>
              <w:b/>
              <w:sz w:val="18"/>
              <w:szCs w:val="18"/>
              <w:lang w:val="en-GB"/>
            </w:rPr>
          </w:pPr>
          <w:r w:rsidRPr="0083096A">
            <w:rPr>
              <w:rFonts w:cs="Calibri"/>
              <w:b/>
              <w:sz w:val="18"/>
              <w:szCs w:val="18"/>
              <w:lang w:val="en-GB"/>
            </w:rPr>
            <w:t>ŞCOALA GIMNAZIALĂ PETROS</w:t>
          </w:r>
        </w:p>
        <w:p w14:paraId="692497B7" w14:textId="77777777" w:rsidR="00D62570" w:rsidRDefault="00D62570" w:rsidP="00D62570">
          <w:pPr>
            <w:tabs>
              <w:tab w:val="center" w:pos="4513"/>
              <w:tab w:val="right" w:pos="9026"/>
            </w:tabs>
            <w:jc w:val="center"/>
            <w:rPr>
              <w:rFonts w:cs="Calibri"/>
              <w:b/>
              <w:sz w:val="18"/>
              <w:szCs w:val="18"/>
              <w:lang w:val="en-GB"/>
            </w:rPr>
          </w:pPr>
          <w:r w:rsidRPr="0083096A">
            <w:rPr>
              <w:rFonts w:cs="Calibri"/>
              <w:b/>
              <w:sz w:val="18"/>
              <w:szCs w:val="18"/>
              <w:lang w:val="en-GB"/>
            </w:rPr>
            <w:t xml:space="preserve">COM. BARU </w:t>
          </w:r>
        </w:p>
        <w:p w14:paraId="4F01D30B" w14:textId="35EEDACF" w:rsidR="00757141" w:rsidRDefault="00D62570" w:rsidP="00D62570">
          <w:pPr>
            <w:tabs>
              <w:tab w:val="center" w:pos="4513"/>
              <w:tab w:val="right" w:pos="9026"/>
            </w:tabs>
            <w:jc w:val="center"/>
            <w:rPr>
              <w:rFonts w:cs="Calibri"/>
              <w:b/>
              <w:sz w:val="18"/>
              <w:szCs w:val="18"/>
              <w:lang w:val="en-GB"/>
            </w:rPr>
          </w:pPr>
          <w:r w:rsidRPr="0083096A">
            <w:rPr>
              <w:rFonts w:cs="Calibri"/>
              <w:b/>
              <w:sz w:val="18"/>
              <w:szCs w:val="18"/>
              <w:lang w:val="en-GB"/>
            </w:rPr>
            <w:t>JUD. HUNEDOARA</w:t>
          </w:r>
        </w:p>
      </w:tc>
    </w:tr>
  </w:tbl>
  <w:p w14:paraId="17D4EF23" w14:textId="34B2846B" w:rsidR="00C96099" w:rsidRPr="00C96099" w:rsidRDefault="00C96099" w:rsidP="00C96099">
    <w:pPr>
      <w:tabs>
        <w:tab w:val="center" w:pos="4513"/>
        <w:tab w:val="right" w:pos="9026"/>
      </w:tabs>
      <w:ind w:left="-567"/>
      <w:rPr>
        <w:rFonts w:cs="Calibri"/>
        <w:b/>
        <w:sz w:val="18"/>
        <w:szCs w:val="18"/>
        <w:lang w:val="en-GB"/>
      </w:rPr>
    </w:pPr>
  </w:p>
  <w:p w14:paraId="5A0A4DB9" w14:textId="77777777" w:rsidR="00C96099" w:rsidRDefault="00C96099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AE5E17" w14:textId="77777777" w:rsidR="00A13ECA" w:rsidRDefault="00A13ECA" w:rsidP="005F1190">
      <w:r>
        <w:separator/>
      </w:r>
    </w:p>
  </w:footnote>
  <w:footnote w:type="continuationSeparator" w:id="0">
    <w:p w14:paraId="3931CC67" w14:textId="77777777" w:rsidR="00A13ECA" w:rsidRDefault="00A13ECA" w:rsidP="005F11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07514" w14:textId="77777777" w:rsidR="00D061FF" w:rsidRDefault="00D061FF" w:rsidP="00D061FF">
    <w:pPr>
      <w:pStyle w:val="Antet"/>
    </w:pPr>
  </w:p>
  <w:p w14:paraId="58D8377D" w14:textId="32C30064" w:rsidR="00E20299" w:rsidRDefault="0083096A" w:rsidP="00A162E2">
    <w:pPr>
      <w:pStyle w:val="Antet"/>
      <w:jc w:val="center"/>
    </w:pPr>
    <w:r>
      <w:rPr>
        <w:noProof/>
        <w:lang w:val="ro-RO" w:eastAsia="ro-RO"/>
      </w:rPr>
      <w:drawing>
        <wp:inline distT="0" distB="0" distL="0" distR="0" wp14:anchorId="40151860" wp14:editId="58438E9D">
          <wp:extent cx="4848225" cy="1181100"/>
          <wp:effectExtent l="0" t="0" r="0" b="0"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48225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9D58B3A" w14:textId="77777777" w:rsidR="00D061FF" w:rsidRDefault="00D061F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F0A3D"/>
    <w:multiLevelType w:val="hybridMultilevel"/>
    <w:tmpl w:val="D96A5D3C"/>
    <w:lvl w:ilvl="0" w:tplc="830E1B9C">
      <w:start w:val="1"/>
      <w:numFmt w:val="bullet"/>
      <w:lvlText w:val="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C4464A"/>
    <w:multiLevelType w:val="hybridMultilevel"/>
    <w:tmpl w:val="A65200F2"/>
    <w:lvl w:ilvl="0" w:tplc="830E1B9C">
      <w:start w:val="1"/>
      <w:numFmt w:val="bullet"/>
      <w:lvlText w:val="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AC305A"/>
    <w:multiLevelType w:val="hybridMultilevel"/>
    <w:tmpl w:val="73482D3E"/>
    <w:lvl w:ilvl="0" w:tplc="0418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8F10CEE"/>
    <w:multiLevelType w:val="hybridMultilevel"/>
    <w:tmpl w:val="5CB4FAC6"/>
    <w:lvl w:ilvl="0" w:tplc="941A3CF2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  <w:color w:val="auto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93360A6"/>
    <w:multiLevelType w:val="hybridMultilevel"/>
    <w:tmpl w:val="FAEA8C68"/>
    <w:lvl w:ilvl="0" w:tplc="941A3CF2">
      <w:start w:val="1"/>
      <w:numFmt w:val="bullet"/>
      <w:lvlText w:val="-"/>
      <w:lvlJc w:val="left"/>
      <w:pPr>
        <w:ind w:left="1428" w:hanging="360"/>
      </w:pPr>
      <w:rPr>
        <w:rFonts w:ascii="Arial" w:hAnsi="Arial" w:hint="default"/>
        <w:color w:val="auto"/>
      </w:rPr>
    </w:lvl>
    <w:lvl w:ilvl="1" w:tplc="041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99649AB"/>
    <w:multiLevelType w:val="hybridMultilevel"/>
    <w:tmpl w:val="F672F430"/>
    <w:lvl w:ilvl="0" w:tplc="830E1B9C">
      <w:start w:val="1"/>
      <w:numFmt w:val="bullet"/>
      <w:lvlText w:val="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5C7A9A"/>
    <w:multiLevelType w:val="hybridMultilevel"/>
    <w:tmpl w:val="59FED9BC"/>
    <w:lvl w:ilvl="0" w:tplc="830E1B9C">
      <w:start w:val="1"/>
      <w:numFmt w:val="bullet"/>
      <w:lvlText w:val="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2E1456"/>
    <w:multiLevelType w:val="hybridMultilevel"/>
    <w:tmpl w:val="F09C445C"/>
    <w:lvl w:ilvl="0" w:tplc="FE34D1B8">
      <w:start w:val="1"/>
      <w:numFmt w:val="decimal"/>
      <w:lvlText w:val="%1."/>
      <w:lvlJc w:val="left"/>
      <w:pPr>
        <w:ind w:left="785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032499"/>
    <w:multiLevelType w:val="hybridMultilevel"/>
    <w:tmpl w:val="986CF536"/>
    <w:lvl w:ilvl="0" w:tplc="941A3CF2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color w:val="auto"/>
      </w:rPr>
    </w:lvl>
    <w:lvl w:ilvl="1" w:tplc="0418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9C064B4"/>
    <w:multiLevelType w:val="hybridMultilevel"/>
    <w:tmpl w:val="EBE2E420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5B487A"/>
    <w:multiLevelType w:val="hybridMultilevel"/>
    <w:tmpl w:val="D83886EC"/>
    <w:lvl w:ilvl="0" w:tplc="EC8EB4C8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  <w:sz w:val="22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0EF75D1"/>
    <w:multiLevelType w:val="hybridMultilevel"/>
    <w:tmpl w:val="29AADA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D424CC"/>
    <w:multiLevelType w:val="hybridMultilevel"/>
    <w:tmpl w:val="A76C604A"/>
    <w:lvl w:ilvl="0" w:tplc="830E1B9C">
      <w:start w:val="1"/>
      <w:numFmt w:val="bullet"/>
      <w:lvlText w:val="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DC6391"/>
    <w:multiLevelType w:val="hybridMultilevel"/>
    <w:tmpl w:val="E26ABB62"/>
    <w:lvl w:ilvl="0" w:tplc="830E1B9C">
      <w:start w:val="1"/>
      <w:numFmt w:val="bullet"/>
      <w:lvlText w:val="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D76EF1"/>
    <w:multiLevelType w:val="hybridMultilevel"/>
    <w:tmpl w:val="D6063BA2"/>
    <w:lvl w:ilvl="0" w:tplc="941A3CF2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  <w:color w:val="auto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F4F78EC"/>
    <w:multiLevelType w:val="hybridMultilevel"/>
    <w:tmpl w:val="B12EE796"/>
    <w:lvl w:ilvl="0" w:tplc="0418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3F752637"/>
    <w:multiLevelType w:val="hybridMultilevel"/>
    <w:tmpl w:val="E304A4B6"/>
    <w:lvl w:ilvl="0" w:tplc="941A3CF2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  <w:color w:val="auto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03E5D31"/>
    <w:multiLevelType w:val="hybridMultilevel"/>
    <w:tmpl w:val="2DE4D46E"/>
    <w:lvl w:ilvl="0" w:tplc="AF8E59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5C28F3"/>
    <w:multiLevelType w:val="hybridMultilevel"/>
    <w:tmpl w:val="7CCC3D7E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E543293"/>
    <w:multiLevelType w:val="hybridMultilevel"/>
    <w:tmpl w:val="BDF86E82"/>
    <w:lvl w:ilvl="0" w:tplc="830E1B9C">
      <w:start w:val="1"/>
      <w:numFmt w:val="bullet"/>
      <w:lvlText w:val="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EA6CDE"/>
    <w:multiLevelType w:val="hybridMultilevel"/>
    <w:tmpl w:val="95345704"/>
    <w:lvl w:ilvl="0" w:tplc="0418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543A7D30"/>
    <w:multiLevelType w:val="hybridMultilevel"/>
    <w:tmpl w:val="D1343B1C"/>
    <w:lvl w:ilvl="0" w:tplc="830E1B9C">
      <w:start w:val="1"/>
      <w:numFmt w:val="bullet"/>
      <w:lvlText w:val="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4E2619"/>
    <w:multiLevelType w:val="hybridMultilevel"/>
    <w:tmpl w:val="723857D6"/>
    <w:lvl w:ilvl="0" w:tplc="B5A4DC4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631CA5"/>
    <w:multiLevelType w:val="multilevel"/>
    <w:tmpl w:val="56A45392"/>
    <w:lvl w:ilvl="0">
      <w:start w:val="1"/>
      <w:numFmt w:val="decimal"/>
      <w:pStyle w:val="Titlu1"/>
      <w:lvlText w:val="%1."/>
      <w:lvlJc w:val="left"/>
      <w:pPr>
        <w:ind w:left="1021" w:hanging="73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88" w:hanging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55" w:hanging="737"/>
      </w:pPr>
      <w:rPr>
        <w:rFonts w:hint="default"/>
      </w:rPr>
    </w:lvl>
    <w:lvl w:ilvl="3">
      <w:start w:val="1"/>
      <w:numFmt w:val="upperLetter"/>
      <w:lvlText w:val="%4."/>
      <w:lvlJc w:val="left"/>
      <w:pPr>
        <w:ind w:left="2722" w:hanging="73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89" w:hanging="73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856" w:hanging="737"/>
      </w:pPr>
      <w:rPr>
        <w:rFonts w:hint="default"/>
      </w:rPr>
    </w:lvl>
    <w:lvl w:ilvl="6">
      <w:numFmt w:val="bullet"/>
      <w:lvlText w:val=""/>
      <w:lvlJc w:val="left"/>
      <w:pPr>
        <w:ind w:left="4423" w:hanging="737"/>
      </w:pPr>
      <w:rPr>
        <w:rFonts w:ascii="Symbol" w:hAnsi="Symbol" w:hint="default"/>
        <w:color w:val="auto"/>
      </w:rPr>
    </w:lvl>
    <w:lvl w:ilvl="7">
      <w:start w:val="1"/>
      <w:numFmt w:val="bullet"/>
      <w:lvlText w:val="­"/>
      <w:lvlJc w:val="left"/>
      <w:pPr>
        <w:ind w:left="4990" w:hanging="737"/>
      </w:pPr>
      <w:rPr>
        <w:rFonts w:ascii="Calibri" w:hAnsi="Calibri" w:hint="default"/>
      </w:rPr>
    </w:lvl>
    <w:lvl w:ilvl="8">
      <w:start w:val="1"/>
      <w:numFmt w:val="none"/>
      <w:lvlText w:val=""/>
      <w:lvlJc w:val="right"/>
      <w:pPr>
        <w:ind w:left="5557" w:hanging="737"/>
      </w:pPr>
      <w:rPr>
        <w:rFonts w:hint="default"/>
      </w:rPr>
    </w:lvl>
  </w:abstractNum>
  <w:abstractNum w:abstractNumId="24" w15:restartNumberingAfterBreak="0">
    <w:nsid w:val="5CF20B93"/>
    <w:multiLevelType w:val="hybridMultilevel"/>
    <w:tmpl w:val="2DB0FEC4"/>
    <w:lvl w:ilvl="0" w:tplc="6C94C9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F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D46B0"/>
    <w:multiLevelType w:val="multilevel"/>
    <w:tmpl w:val="B392654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6" w15:restartNumberingAfterBreak="0">
    <w:nsid w:val="689C0493"/>
    <w:multiLevelType w:val="hybridMultilevel"/>
    <w:tmpl w:val="08249AE8"/>
    <w:lvl w:ilvl="0" w:tplc="5CF0B6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AA723F"/>
    <w:multiLevelType w:val="hybridMultilevel"/>
    <w:tmpl w:val="4E240BCC"/>
    <w:lvl w:ilvl="0" w:tplc="830E1B9C">
      <w:start w:val="1"/>
      <w:numFmt w:val="bullet"/>
      <w:lvlText w:val=""/>
      <w:lvlJc w:val="left"/>
      <w:pPr>
        <w:ind w:left="142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6AA21BDF"/>
    <w:multiLevelType w:val="hybridMultilevel"/>
    <w:tmpl w:val="91FA8704"/>
    <w:lvl w:ilvl="0" w:tplc="391A16D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EC1329"/>
    <w:multiLevelType w:val="hybridMultilevel"/>
    <w:tmpl w:val="7B2A8404"/>
    <w:lvl w:ilvl="0" w:tplc="18B68738">
      <w:start w:val="1"/>
      <w:numFmt w:val="bullet"/>
      <w:lvlText w:val=""/>
      <w:lvlJc w:val="left"/>
      <w:pPr>
        <w:ind w:left="720" w:hanging="360"/>
      </w:pPr>
      <w:rPr>
        <w:rFonts w:ascii="Wingdings 3" w:hAnsi="Wingdings 3" w:hint="default"/>
        <w:color w:val="FFC000"/>
        <w:sz w:val="28"/>
      </w:rPr>
    </w:lvl>
    <w:lvl w:ilvl="1" w:tplc="04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E01EC3"/>
    <w:multiLevelType w:val="hybridMultilevel"/>
    <w:tmpl w:val="085AB796"/>
    <w:lvl w:ilvl="0" w:tplc="941A3CF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5C0661"/>
    <w:multiLevelType w:val="hybridMultilevel"/>
    <w:tmpl w:val="AF98D7BC"/>
    <w:lvl w:ilvl="0" w:tplc="5F6AD20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C842207C">
      <w:numFmt w:val="bullet"/>
      <w:lvlText w:val="•"/>
      <w:lvlJc w:val="left"/>
      <w:pPr>
        <w:ind w:left="2520" w:hanging="720"/>
      </w:pPr>
      <w:rPr>
        <w:rFonts w:ascii="Times New Roman" w:eastAsia="Calibri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12D2C36"/>
    <w:multiLevelType w:val="hybridMultilevel"/>
    <w:tmpl w:val="DD04946A"/>
    <w:lvl w:ilvl="0" w:tplc="6D30362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9F43E7"/>
    <w:multiLevelType w:val="hybridMultilevel"/>
    <w:tmpl w:val="80F84E6A"/>
    <w:lvl w:ilvl="0" w:tplc="941A3CF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color w:val="auto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AC7B50"/>
    <w:multiLevelType w:val="hybridMultilevel"/>
    <w:tmpl w:val="84486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640848C">
      <w:start w:val="2"/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F0EC212E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301BA5"/>
    <w:multiLevelType w:val="hybridMultilevel"/>
    <w:tmpl w:val="82687928"/>
    <w:lvl w:ilvl="0" w:tplc="0409000F">
      <w:start w:val="1"/>
      <w:numFmt w:val="decimal"/>
      <w:lvlText w:val="%1."/>
      <w:lvlJc w:val="left"/>
      <w:pPr>
        <w:ind w:left="501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6" w15:restartNumberingAfterBreak="0">
    <w:nsid w:val="793F422C"/>
    <w:multiLevelType w:val="hybridMultilevel"/>
    <w:tmpl w:val="283E52AE"/>
    <w:lvl w:ilvl="0" w:tplc="830E1B9C">
      <w:start w:val="1"/>
      <w:numFmt w:val="bullet"/>
      <w:lvlText w:val="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457936"/>
    <w:multiLevelType w:val="hybridMultilevel"/>
    <w:tmpl w:val="BBE4D134"/>
    <w:lvl w:ilvl="0" w:tplc="830E1B9C">
      <w:start w:val="1"/>
      <w:numFmt w:val="bullet"/>
      <w:lvlText w:val=""/>
      <w:lvlJc w:val="left"/>
      <w:pPr>
        <w:ind w:left="16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num w:numId="1" w16cid:durableId="882444092">
    <w:abstractNumId w:val="26"/>
  </w:num>
  <w:num w:numId="2" w16cid:durableId="664937133">
    <w:abstractNumId w:val="31"/>
  </w:num>
  <w:num w:numId="3" w16cid:durableId="475075406">
    <w:abstractNumId w:val="28"/>
  </w:num>
  <w:num w:numId="4" w16cid:durableId="53090497">
    <w:abstractNumId w:val="35"/>
  </w:num>
  <w:num w:numId="5" w16cid:durableId="238828112">
    <w:abstractNumId w:val="30"/>
  </w:num>
  <w:num w:numId="6" w16cid:durableId="1379166410">
    <w:abstractNumId w:val="10"/>
  </w:num>
  <w:num w:numId="7" w16cid:durableId="1116602515">
    <w:abstractNumId w:val="32"/>
  </w:num>
  <w:num w:numId="8" w16cid:durableId="1081223019">
    <w:abstractNumId w:val="25"/>
  </w:num>
  <w:num w:numId="9" w16cid:durableId="1693074587">
    <w:abstractNumId w:val="16"/>
  </w:num>
  <w:num w:numId="10" w16cid:durableId="1107458671">
    <w:abstractNumId w:val="14"/>
  </w:num>
  <w:num w:numId="11" w16cid:durableId="701395995">
    <w:abstractNumId w:val="3"/>
  </w:num>
  <w:num w:numId="12" w16cid:durableId="835539154">
    <w:abstractNumId w:val="33"/>
  </w:num>
  <w:num w:numId="13" w16cid:durableId="1563710438">
    <w:abstractNumId w:val="20"/>
  </w:num>
  <w:num w:numId="14" w16cid:durableId="493108807">
    <w:abstractNumId w:val="4"/>
  </w:num>
  <w:num w:numId="15" w16cid:durableId="1421178936">
    <w:abstractNumId w:val="17"/>
  </w:num>
  <w:num w:numId="16" w16cid:durableId="1363166006">
    <w:abstractNumId w:val="9"/>
  </w:num>
  <w:num w:numId="17" w16cid:durableId="2120562228">
    <w:abstractNumId w:val="27"/>
  </w:num>
  <w:num w:numId="18" w16cid:durableId="902981517">
    <w:abstractNumId w:val="37"/>
  </w:num>
  <w:num w:numId="19" w16cid:durableId="1732995559">
    <w:abstractNumId w:val="6"/>
  </w:num>
  <w:num w:numId="20" w16cid:durableId="1306397181">
    <w:abstractNumId w:val="21"/>
  </w:num>
  <w:num w:numId="21" w16cid:durableId="1483422876">
    <w:abstractNumId w:val="36"/>
  </w:num>
  <w:num w:numId="22" w16cid:durableId="2043817832">
    <w:abstractNumId w:val="5"/>
  </w:num>
  <w:num w:numId="23" w16cid:durableId="16080356">
    <w:abstractNumId w:val="12"/>
  </w:num>
  <w:num w:numId="24" w16cid:durableId="1152869356">
    <w:abstractNumId w:val="13"/>
  </w:num>
  <w:num w:numId="25" w16cid:durableId="161745070">
    <w:abstractNumId w:val="0"/>
  </w:num>
  <w:num w:numId="26" w16cid:durableId="1610818523">
    <w:abstractNumId w:val="19"/>
  </w:num>
  <w:num w:numId="27" w16cid:durableId="988171809">
    <w:abstractNumId w:val="1"/>
  </w:num>
  <w:num w:numId="28" w16cid:durableId="954017719">
    <w:abstractNumId w:val="8"/>
  </w:num>
  <w:num w:numId="29" w16cid:durableId="1461418405">
    <w:abstractNumId w:val="15"/>
  </w:num>
  <w:num w:numId="30" w16cid:durableId="1831676968">
    <w:abstractNumId w:val="23"/>
  </w:num>
  <w:num w:numId="31" w16cid:durableId="476728012">
    <w:abstractNumId w:val="7"/>
  </w:num>
  <w:num w:numId="32" w16cid:durableId="614874830">
    <w:abstractNumId w:val="29"/>
  </w:num>
  <w:num w:numId="33" w16cid:durableId="68774304">
    <w:abstractNumId w:val="18"/>
  </w:num>
  <w:num w:numId="34" w16cid:durableId="1597901496">
    <w:abstractNumId w:val="34"/>
  </w:num>
  <w:num w:numId="35" w16cid:durableId="1489713604">
    <w:abstractNumId w:val="11"/>
  </w:num>
  <w:num w:numId="36" w16cid:durableId="1447504920">
    <w:abstractNumId w:val="24"/>
  </w:num>
  <w:num w:numId="37" w16cid:durableId="1070927825">
    <w:abstractNumId w:val="22"/>
  </w:num>
  <w:num w:numId="38" w16cid:durableId="83704256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 style="mso-position-horizontal-relative:margin;mso-width-relative:margin;mso-height-relative:margin" fill="f" fillcolor="white" stroke="f">
      <v:fill color="white" on="f"/>
      <v:stroke on="f"/>
      <v:shadow color="black" opacity="49151f" offset=".74833mm,.74833mm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1190"/>
    <w:rsid w:val="000027AF"/>
    <w:rsid w:val="000070B7"/>
    <w:rsid w:val="00012F12"/>
    <w:rsid w:val="00013EE0"/>
    <w:rsid w:val="00026F72"/>
    <w:rsid w:val="0003209A"/>
    <w:rsid w:val="000447A3"/>
    <w:rsid w:val="00051A56"/>
    <w:rsid w:val="000728BE"/>
    <w:rsid w:val="00081836"/>
    <w:rsid w:val="000B1214"/>
    <w:rsid w:val="000D041F"/>
    <w:rsid w:val="001439C2"/>
    <w:rsid w:val="00164AD5"/>
    <w:rsid w:val="0018724D"/>
    <w:rsid w:val="001A46A5"/>
    <w:rsid w:val="001A5ACD"/>
    <w:rsid w:val="001C17E6"/>
    <w:rsid w:val="001D2230"/>
    <w:rsid w:val="00206987"/>
    <w:rsid w:val="00221C1A"/>
    <w:rsid w:val="00222D4E"/>
    <w:rsid w:val="00223DA4"/>
    <w:rsid w:val="0023603B"/>
    <w:rsid w:val="0024049A"/>
    <w:rsid w:val="002852B9"/>
    <w:rsid w:val="00291088"/>
    <w:rsid w:val="00296786"/>
    <w:rsid w:val="002A1824"/>
    <w:rsid w:val="002D1B5C"/>
    <w:rsid w:val="002D3806"/>
    <w:rsid w:val="002F36C0"/>
    <w:rsid w:val="00322422"/>
    <w:rsid w:val="003235AA"/>
    <w:rsid w:val="00323A49"/>
    <w:rsid w:val="00326B97"/>
    <w:rsid w:val="00345FA8"/>
    <w:rsid w:val="00352A38"/>
    <w:rsid w:val="00385EEE"/>
    <w:rsid w:val="003B7FC3"/>
    <w:rsid w:val="003E4A09"/>
    <w:rsid w:val="003E7EDB"/>
    <w:rsid w:val="003F551A"/>
    <w:rsid w:val="003F7932"/>
    <w:rsid w:val="00431026"/>
    <w:rsid w:val="004430BA"/>
    <w:rsid w:val="0045686F"/>
    <w:rsid w:val="00482273"/>
    <w:rsid w:val="00483FFC"/>
    <w:rsid w:val="004A5EB9"/>
    <w:rsid w:val="004B7D6A"/>
    <w:rsid w:val="004C3B19"/>
    <w:rsid w:val="004D10E2"/>
    <w:rsid w:val="004D519A"/>
    <w:rsid w:val="004E2E0A"/>
    <w:rsid w:val="00501ECD"/>
    <w:rsid w:val="0050634C"/>
    <w:rsid w:val="00510451"/>
    <w:rsid w:val="00512F5D"/>
    <w:rsid w:val="005305D1"/>
    <w:rsid w:val="00537FA6"/>
    <w:rsid w:val="005402D5"/>
    <w:rsid w:val="0054562C"/>
    <w:rsid w:val="00583D15"/>
    <w:rsid w:val="00595B4A"/>
    <w:rsid w:val="005A1FF6"/>
    <w:rsid w:val="005A4A34"/>
    <w:rsid w:val="005C55F6"/>
    <w:rsid w:val="005D542E"/>
    <w:rsid w:val="005D7D77"/>
    <w:rsid w:val="005F1190"/>
    <w:rsid w:val="00624AEB"/>
    <w:rsid w:val="00625377"/>
    <w:rsid w:val="006320CC"/>
    <w:rsid w:val="006763AD"/>
    <w:rsid w:val="00683D71"/>
    <w:rsid w:val="00691838"/>
    <w:rsid w:val="006A22C7"/>
    <w:rsid w:val="006D416B"/>
    <w:rsid w:val="00724656"/>
    <w:rsid w:val="007409E6"/>
    <w:rsid w:val="007502F7"/>
    <w:rsid w:val="007549C2"/>
    <w:rsid w:val="00757141"/>
    <w:rsid w:val="00761634"/>
    <w:rsid w:val="007D773A"/>
    <w:rsid w:val="007D7907"/>
    <w:rsid w:val="00822F23"/>
    <w:rsid w:val="0083096A"/>
    <w:rsid w:val="0084090F"/>
    <w:rsid w:val="00876FB8"/>
    <w:rsid w:val="00877395"/>
    <w:rsid w:val="008C4483"/>
    <w:rsid w:val="008D1863"/>
    <w:rsid w:val="00920232"/>
    <w:rsid w:val="00921E2C"/>
    <w:rsid w:val="00924508"/>
    <w:rsid w:val="00933F06"/>
    <w:rsid w:val="009475D7"/>
    <w:rsid w:val="00994CC0"/>
    <w:rsid w:val="009B4A81"/>
    <w:rsid w:val="009B64C5"/>
    <w:rsid w:val="00A040E1"/>
    <w:rsid w:val="00A12860"/>
    <w:rsid w:val="00A13ECA"/>
    <w:rsid w:val="00A162E2"/>
    <w:rsid w:val="00A20512"/>
    <w:rsid w:val="00A375DE"/>
    <w:rsid w:val="00A42A5C"/>
    <w:rsid w:val="00A86D12"/>
    <w:rsid w:val="00A86DFC"/>
    <w:rsid w:val="00A9210C"/>
    <w:rsid w:val="00A94276"/>
    <w:rsid w:val="00A9679D"/>
    <w:rsid w:val="00AB07CB"/>
    <w:rsid w:val="00AC2A0D"/>
    <w:rsid w:val="00AC7D7D"/>
    <w:rsid w:val="00AD21B9"/>
    <w:rsid w:val="00AD4B30"/>
    <w:rsid w:val="00AE0B17"/>
    <w:rsid w:val="00B11217"/>
    <w:rsid w:val="00B436D1"/>
    <w:rsid w:val="00B45633"/>
    <w:rsid w:val="00B50020"/>
    <w:rsid w:val="00B7597D"/>
    <w:rsid w:val="00B83D1F"/>
    <w:rsid w:val="00B94585"/>
    <w:rsid w:val="00BA057C"/>
    <w:rsid w:val="00BB1041"/>
    <w:rsid w:val="00BB7D51"/>
    <w:rsid w:val="00BD2903"/>
    <w:rsid w:val="00C11504"/>
    <w:rsid w:val="00C1731B"/>
    <w:rsid w:val="00C17D5F"/>
    <w:rsid w:val="00C50FCC"/>
    <w:rsid w:val="00C74D5E"/>
    <w:rsid w:val="00C96099"/>
    <w:rsid w:val="00CA22D6"/>
    <w:rsid w:val="00CA3114"/>
    <w:rsid w:val="00CA610F"/>
    <w:rsid w:val="00CE606F"/>
    <w:rsid w:val="00CF42DC"/>
    <w:rsid w:val="00D05C38"/>
    <w:rsid w:val="00D061FF"/>
    <w:rsid w:val="00D2484F"/>
    <w:rsid w:val="00D2719E"/>
    <w:rsid w:val="00D51F2C"/>
    <w:rsid w:val="00D62570"/>
    <w:rsid w:val="00D770C2"/>
    <w:rsid w:val="00D775A2"/>
    <w:rsid w:val="00DA39A6"/>
    <w:rsid w:val="00DD53EC"/>
    <w:rsid w:val="00E20299"/>
    <w:rsid w:val="00E418AB"/>
    <w:rsid w:val="00E505B6"/>
    <w:rsid w:val="00E51952"/>
    <w:rsid w:val="00E612E6"/>
    <w:rsid w:val="00E619F8"/>
    <w:rsid w:val="00E655BE"/>
    <w:rsid w:val="00E73145"/>
    <w:rsid w:val="00EA49E3"/>
    <w:rsid w:val="00EB37BD"/>
    <w:rsid w:val="00EC4F55"/>
    <w:rsid w:val="00EC614A"/>
    <w:rsid w:val="00ED074E"/>
    <w:rsid w:val="00ED1742"/>
    <w:rsid w:val="00EE0607"/>
    <w:rsid w:val="00EE10B7"/>
    <w:rsid w:val="00EE5FB1"/>
    <w:rsid w:val="00EF3901"/>
    <w:rsid w:val="00F01803"/>
    <w:rsid w:val="00F243DF"/>
    <w:rsid w:val="00F32C94"/>
    <w:rsid w:val="00F362F3"/>
    <w:rsid w:val="00F42B1E"/>
    <w:rsid w:val="00F4618D"/>
    <w:rsid w:val="00F65C4D"/>
    <w:rsid w:val="00F66C22"/>
    <w:rsid w:val="00F84775"/>
    <w:rsid w:val="00F90E23"/>
    <w:rsid w:val="00F93EA1"/>
    <w:rsid w:val="00FB0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style="mso-position-horizontal-relative:margin;mso-width-relative:margin;mso-height-relative:margin" fill="f" fillcolor="white" stroke="f">
      <v:fill color="white" on="f"/>
      <v:stroke on="f"/>
      <v:shadow color="black" opacity="49151f" offset=".74833mm,.74833mm"/>
    </o:shapedefaults>
    <o:shapelayout v:ext="edit">
      <o:idmap v:ext="edit" data="2"/>
    </o:shapelayout>
  </w:shapeDefaults>
  <w:decimalSymbol w:val=","/>
  <w:listSeparator w:val=";"/>
  <w14:docId w14:val="3E6830D2"/>
  <w15:chartTrackingRefBased/>
  <w15:docId w15:val="{D40B048F-163E-404B-87DC-E3D74753E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Titlu1">
    <w:name w:val="heading 1"/>
    <w:basedOn w:val="Normal"/>
    <w:next w:val="Normal"/>
    <w:link w:val="Titlu1Caracter"/>
    <w:uiPriority w:val="9"/>
    <w:qFormat/>
    <w:rsid w:val="00B83D1F"/>
    <w:pPr>
      <w:keepNext/>
      <w:keepLines/>
      <w:widowControl w:val="0"/>
      <w:numPr>
        <w:numId w:val="30"/>
      </w:numPr>
      <w:autoSpaceDE w:val="0"/>
      <w:autoSpaceDN w:val="0"/>
      <w:adjustRightInd w:val="0"/>
      <w:spacing w:before="600" w:after="240"/>
      <w:jc w:val="both"/>
      <w:outlineLvl w:val="0"/>
    </w:pPr>
    <w:rPr>
      <w:rFonts w:asciiTheme="minorHAnsi" w:eastAsiaTheme="majorEastAsia" w:hAnsiTheme="minorHAnsi" w:cstheme="majorBidi"/>
      <w:iCs/>
      <w:noProof/>
      <w:color w:val="2F5496" w:themeColor="accent1" w:themeShade="BF"/>
      <w:sz w:val="32"/>
      <w:szCs w:val="32"/>
      <w:lang w:val="ro-RO" w:eastAsia="sk-SK"/>
    </w:rPr>
  </w:style>
  <w:style w:type="paragraph" w:styleId="Titlu2">
    <w:name w:val="heading 2"/>
    <w:basedOn w:val="Normal"/>
    <w:next w:val="Normal"/>
    <w:link w:val="Titlu2Caracter"/>
    <w:uiPriority w:val="9"/>
    <w:semiHidden/>
    <w:unhideWhenUsed/>
    <w:qFormat/>
    <w:rsid w:val="00C17D5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5F1190"/>
    <w:pPr>
      <w:tabs>
        <w:tab w:val="center" w:pos="4536"/>
        <w:tab w:val="right" w:pos="9072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5F1190"/>
  </w:style>
  <w:style w:type="paragraph" w:styleId="Subsol">
    <w:name w:val="footer"/>
    <w:basedOn w:val="Normal"/>
    <w:link w:val="SubsolCaracter"/>
    <w:uiPriority w:val="99"/>
    <w:unhideWhenUsed/>
    <w:rsid w:val="005F1190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5F1190"/>
  </w:style>
  <w:style w:type="paragraph" w:styleId="TextnBalon">
    <w:name w:val="Balloon Text"/>
    <w:basedOn w:val="Normal"/>
    <w:link w:val="TextnBalonCaracter"/>
    <w:uiPriority w:val="99"/>
    <w:semiHidden/>
    <w:unhideWhenUsed/>
    <w:rsid w:val="00E20299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link w:val="TextnBalon"/>
    <w:uiPriority w:val="99"/>
    <w:semiHidden/>
    <w:rsid w:val="00E20299"/>
    <w:rPr>
      <w:rFonts w:ascii="Segoe UI" w:hAnsi="Segoe UI" w:cs="Segoe UI"/>
      <w:sz w:val="18"/>
      <w:szCs w:val="18"/>
      <w:lang w:val="en-US" w:eastAsia="en-US"/>
    </w:rPr>
  </w:style>
  <w:style w:type="table" w:styleId="Tabelgril">
    <w:name w:val="Table Grid"/>
    <w:basedOn w:val="TabelNormal"/>
    <w:uiPriority w:val="39"/>
    <w:rsid w:val="00510451"/>
    <w:rPr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rdepagin">
    <w:name w:val="page number"/>
    <w:uiPriority w:val="99"/>
    <w:unhideWhenUsed/>
    <w:rsid w:val="00510451"/>
  </w:style>
  <w:style w:type="character" w:customStyle="1" w:styleId="Titlu1Caracter">
    <w:name w:val="Titlu 1 Caracter"/>
    <w:basedOn w:val="Fontdeparagrafimplicit"/>
    <w:link w:val="Titlu1"/>
    <w:uiPriority w:val="9"/>
    <w:rsid w:val="00B83D1F"/>
    <w:rPr>
      <w:rFonts w:asciiTheme="minorHAnsi" w:eastAsiaTheme="majorEastAsia" w:hAnsiTheme="minorHAnsi" w:cstheme="majorBidi"/>
      <w:iCs/>
      <w:noProof/>
      <w:color w:val="2F5496" w:themeColor="accent1" w:themeShade="BF"/>
      <w:sz w:val="32"/>
      <w:szCs w:val="32"/>
      <w:lang w:eastAsia="sk-SK"/>
    </w:rPr>
  </w:style>
  <w:style w:type="paragraph" w:styleId="Listparagraf">
    <w:name w:val="List Paragraph"/>
    <w:aliases w:val="Normal bullet 2,body 2,List Paragraph11,List Paragraph111,Antes de enumeración,Listă colorată - Accentuare 11,Bullet,Citation List"/>
    <w:basedOn w:val="Normal"/>
    <w:link w:val="ListparagrafCaracter"/>
    <w:uiPriority w:val="34"/>
    <w:qFormat/>
    <w:rsid w:val="00B83D1F"/>
    <w:pPr>
      <w:widowControl w:val="0"/>
      <w:autoSpaceDE w:val="0"/>
      <w:autoSpaceDN w:val="0"/>
      <w:adjustRightInd w:val="0"/>
      <w:ind w:left="720"/>
      <w:contextualSpacing/>
      <w:jc w:val="both"/>
    </w:pPr>
    <w:rPr>
      <w:rFonts w:asciiTheme="minorHAnsi" w:eastAsia="Times New Roman" w:hAnsiTheme="minorHAnsi" w:cstheme="minorBidi"/>
      <w:iCs/>
      <w:noProof/>
      <w:sz w:val="22"/>
      <w:lang w:val="ro-RO" w:eastAsia="sk-SK"/>
    </w:rPr>
  </w:style>
  <w:style w:type="character" w:customStyle="1" w:styleId="ListparagrafCaracter">
    <w:name w:val="Listă paragraf Caracter"/>
    <w:aliases w:val="Normal bullet 2 Caracter,body 2 Caracter,List Paragraph11 Caracter,List Paragraph111 Caracter,Antes de enumeración Caracter,Listă colorată - Accentuare 11 Caracter,Bullet Caracter,Citation List Caracter"/>
    <w:basedOn w:val="Fontdeparagrafimplicit"/>
    <w:link w:val="Listparagraf"/>
    <w:uiPriority w:val="99"/>
    <w:locked/>
    <w:rsid w:val="00B83D1F"/>
    <w:rPr>
      <w:rFonts w:asciiTheme="minorHAnsi" w:eastAsia="Times New Roman" w:hAnsiTheme="minorHAnsi" w:cstheme="minorBidi"/>
      <w:iCs/>
      <w:noProof/>
      <w:sz w:val="22"/>
      <w:szCs w:val="24"/>
      <w:lang w:eastAsia="sk-SK"/>
    </w:rPr>
  </w:style>
  <w:style w:type="paragraph" w:customStyle="1" w:styleId="Default">
    <w:name w:val="Default"/>
    <w:rsid w:val="00B83D1F"/>
    <w:pPr>
      <w:autoSpaceDE w:val="0"/>
      <w:autoSpaceDN w:val="0"/>
      <w:adjustRightInd w:val="0"/>
      <w:spacing w:after="160" w:line="259" w:lineRule="auto"/>
    </w:pPr>
    <w:rPr>
      <w:rFonts w:asciiTheme="minorHAnsi" w:hAnsiTheme="minorHAnsi" w:cstheme="minorBidi"/>
      <w:color w:val="000000"/>
      <w:sz w:val="24"/>
      <w:szCs w:val="24"/>
      <w:lang w:eastAsia="en-US"/>
    </w:rPr>
  </w:style>
  <w:style w:type="character" w:styleId="Hyperlink">
    <w:name w:val="Hyperlink"/>
    <w:uiPriority w:val="99"/>
    <w:rsid w:val="00A12860"/>
    <w:rPr>
      <w:color w:val="0000FF"/>
      <w:u w:val="single"/>
    </w:rPr>
  </w:style>
  <w:style w:type="character" w:customStyle="1" w:styleId="Heading8">
    <w:name w:val="Heading #8_"/>
    <w:link w:val="Heading80"/>
    <w:rsid w:val="00A12860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character" w:customStyle="1" w:styleId="Heading812pt">
    <w:name w:val="Heading #8 + 12 pt"/>
    <w:rsid w:val="00A1286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o-RO" w:eastAsia="ro-RO" w:bidi="ro-RO"/>
    </w:rPr>
  </w:style>
  <w:style w:type="paragraph" w:customStyle="1" w:styleId="Heading80">
    <w:name w:val="Heading #8"/>
    <w:basedOn w:val="Normal"/>
    <w:link w:val="Heading8"/>
    <w:rsid w:val="00A12860"/>
    <w:pPr>
      <w:widowControl w:val="0"/>
      <w:shd w:val="clear" w:color="auto" w:fill="FFFFFF"/>
      <w:spacing w:before="520" w:line="310" w:lineRule="exact"/>
      <w:jc w:val="right"/>
      <w:outlineLvl w:val="7"/>
    </w:pPr>
    <w:rPr>
      <w:rFonts w:ascii="Times New Roman" w:eastAsia="Times New Roman" w:hAnsi="Times New Roman"/>
      <w:b/>
      <w:bCs/>
      <w:sz w:val="28"/>
      <w:szCs w:val="28"/>
      <w:lang w:val="ro-RO" w:eastAsia="ro-RO"/>
    </w:rPr>
  </w:style>
  <w:style w:type="character" w:customStyle="1" w:styleId="FontStyle49">
    <w:name w:val="Font Style49"/>
    <w:rsid w:val="00CF42DC"/>
    <w:rPr>
      <w:rFonts w:ascii="Times New Roman" w:hAnsi="Times New Roman" w:cs="Times New Roman"/>
      <w:color w:val="000000"/>
      <w:sz w:val="22"/>
      <w:szCs w:val="22"/>
    </w:rPr>
  </w:style>
  <w:style w:type="paragraph" w:styleId="Frspaiere">
    <w:name w:val="No Spacing"/>
    <w:uiPriority w:val="1"/>
    <w:qFormat/>
    <w:rsid w:val="00EC614A"/>
    <w:rPr>
      <w:sz w:val="24"/>
      <w:szCs w:val="24"/>
      <w:lang w:val="en-US" w:eastAsia="en-US"/>
    </w:rPr>
  </w:style>
  <w:style w:type="character" w:customStyle="1" w:styleId="Titlu2Caracter">
    <w:name w:val="Titlu 2 Caracter"/>
    <w:basedOn w:val="Fontdeparagrafimplicit"/>
    <w:link w:val="Titlu2"/>
    <w:uiPriority w:val="9"/>
    <w:semiHidden/>
    <w:rsid w:val="00C17D5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 w:eastAsia="en-US"/>
    </w:rPr>
  </w:style>
  <w:style w:type="paragraph" w:customStyle="1" w:styleId="al">
    <w:name w:val="a_l"/>
    <w:basedOn w:val="Normal"/>
    <w:rsid w:val="003F7932"/>
    <w:pPr>
      <w:spacing w:before="100" w:beforeAutospacing="1" w:after="100" w:afterAutospacing="1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8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ge5.ro/Gratuit/gm4dqnbtge/regulamentul-nr-1379-2013-privind-organizarea-comuna-a-pietelor-in-sectorul-produselor-pescaresti-si-de-acvacultura-de-modificare-a-regulamentelor-ce-nr-1184-2006-si-ce-nr-1224-2009-ale-consiliului-si?d=2022-02-05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ege5.ro/Gratuit/gi3tinjyhe/regulamentul-nr-104-2000-privind-organizarea-comuna-a-pietelor-in-sectorul-produselor-pescaresti-si-de-acvacultura?d=2022-02-05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lege5.ro/Gratuit/gi4demjug4/regulamentul-nr-1224-2009-de-stabilire-a-unui-sistem-comunitar-de-control-pentru-asigurarea-respectarii-normelor-politicii-comune-in-domeniul-pescuitului-de-modificare-a-regulamentelor-ce-nr-847-96-ce?d=2022-02-0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ege5.ro/Gratuit/gi3tgojsgq/regulamentul-nr-1184-2006-de-aplicare-a-anumitor-reguli-de-concurenta-in-domeniul-productiei-si-comertului-cu-produse-agricole-versiune-codificata?d=2022-02-05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6CC3C2-641E-4C7C-B2BB-C4CF79E43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936</Words>
  <Characters>5435</Characters>
  <Application>Microsoft Office Word</Application>
  <DocSecurity>0</DocSecurity>
  <Lines>45</Lines>
  <Paragraphs>12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„Comunitatea Brad acceptă sprijinul nostru” -</vt:lpstr>
      <vt:lpstr>„Comunitatea Brad acceptă sprijinul nostru” -</vt:lpstr>
    </vt:vector>
  </TitlesOfParts>
  <Company>- ETH0 -</Company>
  <LinksUpToDate>false</LinksUpToDate>
  <CharactersWithSpaces>6359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„Comunitatea Brad acceptă sprijinul nostru” -</dc:title>
  <dc:subject/>
  <dc:creator>Microsoft Office User</dc:creator>
  <cp:keywords/>
  <cp:lastModifiedBy>Razvan Popa</cp:lastModifiedBy>
  <cp:revision>117</cp:revision>
  <cp:lastPrinted>2019-04-15T12:18:00Z</cp:lastPrinted>
  <dcterms:created xsi:type="dcterms:W3CDTF">2022-01-26T12:45:00Z</dcterms:created>
  <dcterms:modified xsi:type="dcterms:W3CDTF">2022-05-19T10:11:00Z</dcterms:modified>
</cp:coreProperties>
</file>